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03A5B7" w14:textId="35C751D8" w:rsidR="00D515B9" w:rsidRDefault="00C82C5F">
      <w:pPr>
        <w:pStyle w:val="Titel"/>
        <w:rPr>
          <w:b/>
          <w:bCs/>
          <w:sz w:val="28"/>
          <w:szCs w:val="28"/>
        </w:rPr>
      </w:pPr>
      <w:r>
        <w:rPr>
          <w:noProof/>
        </w:rPr>
        <w:drawing>
          <wp:anchor distT="0" distB="0" distL="114300" distR="114300" simplePos="0" relativeHeight="251658240" behindDoc="0" locked="0" layoutInCell="1" allowOverlap="1" wp14:anchorId="1FDE767E" wp14:editId="12605DC0">
            <wp:simplePos x="0" y="0"/>
            <wp:positionH relativeFrom="column">
              <wp:posOffset>7039088</wp:posOffset>
            </wp:positionH>
            <wp:positionV relativeFrom="paragraph">
              <wp:posOffset>-84966</wp:posOffset>
            </wp:positionV>
            <wp:extent cx="2649034" cy="1408014"/>
            <wp:effectExtent l="0" t="0" r="0" b="1905"/>
            <wp:wrapNone/>
            <wp:docPr id="1179840234" name="Grafik 1" descr="Ein Bild, das Text, Screenshot, Grafiken,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9840234" name="Grafik 1" descr="Ein Bild, das Text, Screenshot, Grafiken, Grafikdesign enthält.&#10;&#10;Automatisch generierte Beschreibung"/>
                    <pic:cNvPicPr/>
                  </pic:nvPicPr>
                  <pic:blipFill rotWithShape="1">
                    <a:blip r:embed="rId8" cstate="print">
                      <a:extLst>
                        <a:ext uri="{28A0092B-C50C-407E-A947-70E740481C1C}">
                          <a14:useLocalDpi xmlns:a14="http://schemas.microsoft.com/office/drawing/2010/main" val="0"/>
                        </a:ext>
                      </a:extLst>
                    </a:blip>
                    <a:srcRect t="14334" b="15117"/>
                    <a:stretch/>
                  </pic:blipFill>
                  <pic:spPr bwMode="auto">
                    <a:xfrm>
                      <a:off x="0" y="0"/>
                      <a:ext cx="2654602" cy="141097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A317E">
        <w:rPr>
          <w:b/>
          <w:bCs/>
          <w:sz w:val="28"/>
          <w:szCs w:val="28"/>
        </w:rPr>
        <w:t>OK!Thermo Aufgabensammlung – Handbuch für Ersteller*innen</w:t>
      </w:r>
      <w:r>
        <w:rPr>
          <w:b/>
          <w:bCs/>
          <w:sz w:val="28"/>
          <w:szCs w:val="28"/>
        </w:rPr>
        <w:t xml:space="preserve"> von Aufgaben</w:t>
      </w:r>
    </w:p>
    <w:p w14:paraId="60F8FEF9" w14:textId="33DDD15F" w:rsidR="00D515B9" w:rsidRDefault="005A317E">
      <w:pPr>
        <w:pStyle w:val="berschrift1"/>
      </w:pPr>
      <w:bookmarkStart w:id="0" w:name="_Toc178346855"/>
      <w:r>
        <w:rPr>
          <w:b/>
          <w:bCs/>
        </w:rPr>
        <w:t>Redaktioneller Teil</w:t>
      </w:r>
      <w:bookmarkEnd w:id="0"/>
    </w:p>
    <w:p w14:paraId="4B5A77B7" w14:textId="396D6A3D" w:rsidR="00D515B9" w:rsidRDefault="00D515B9"/>
    <w:p w14:paraId="68AF8F7B" w14:textId="6D027571" w:rsidR="00D515B9" w:rsidRDefault="005A317E">
      <w:pPr>
        <w:pStyle w:val="berschrift2"/>
        <w:rPr>
          <w:b/>
          <w:bCs/>
          <w:sz w:val="28"/>
          <w:szCs w:val="28"/>
        </w:rPr>
      </w:pPr>
      <w:bookmarkStart w:id="1" w:name="_Toc178346856"/>
      <w:r>
        <w:t>Redaktion</w:t>
      </w:r>
      <w:bookmarkEnd w:id="1"/>
    </w:p>
    <w:p w14:paraId="32204005" w14:textId="35918758" w:rsidR="00D515B9" w:rsidRDefault="00C82C5F">
      <w:r w:rsidRPr="002429EB">
        <w:rPr>
          <w:rFonts w:ascii="Arial" w:hAnsi="Arial" w:cs="Arial"/>
          <w:noProof/>
        </w:rPr>
        <w:drawing>
          <wp:anchor distT="0" distB="0" distL="114300" distR="114300" simplePos="0" relativeHeight="251659264" behindDoc="0" locked="0" layoutInCell="1" allowOverlap="1" wp14:anchorId="776B296C" wp14:editId="7A942065">
            <wp:simplePos x="0" y="0"/>
            <wp:positionH relativeFrom="column">
              <wp:posOffset>7148830</wp:posOffset>
            </wp:positionH>
            <wp:positionV relativeFrom="paragraph">
              <wp:posOffset>152512</wp:posOffset>
            </wp:positionV>
            <wp:extent cx="2530688" cy="1374344"/>
            <wp:effectExtent l="0" t="0" r="3175" b="0"/>
            <wp:wrapNone/>
            <wp:docPr id="1075337157" name="Grafik 1" descr="Ein Bild, das Text, Schrift, Logo,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651492" name="Grafik 1" descr="Ein Bild, das Text, Schrift, Logo, Screenshot enthält.&#10;&#10;Automatisch generierte Beschreibu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530688" cy="1374344"/>
                    </a:xfrm>
                    <a:prstGeom prst="rect">
                      <a:avLst/>
                    </a:prstGeom>
                    <a:noFill/>
                    <a:ln>
                      <a:noFill/>
                    </a:ln>
                  </pic:spPr>
                </pic:pic>
              </a:graphicData>
            </a:graphic>
            <wp14:sizeRelH relativeFrom="page">
              <wp14:pctWidth>0</wp14:pctWidth>
            </wp14:sizeRelH>
            <wp14:sizeRelV relativeFrom="page">
              <wp14:pctHeight>0</wp14:pctHeight>
            </wp14:sizeRelV>
          </wp:anchor>
        </w:drawing>
      </w:r>
      <w:r w:rsidR="005A317E">
        <w:t>Lisa Demant / l</w:t>
      </w:r>
      <w:hyperlink r:id="rId10" w:tooltip="mailto:Lisa-Marie.Demant@hs-ruhrwest.de" w:history="1">
        <w:r w:rsidR="005A317E">
          <w:t>isa-marie.demant@hs-ruhrwest.de</w:t>
        </w:r>
      </w:hyperlink>
      <w:r w:rsidR="005A317E">
        <w:t xml:space="preserve"> </w:t>
      </w:r>
    </w:p>
    <w:p w14:paraId="1A44CD98" w14:textId="34863D42" w:rsidR="00D515B9" w:rsidRDefault="00D515B9">
      <w:pPr>
        <w:pStyle w:val="berschrift2"/>
        <w:rPr>
          <w:b/>
          <w:bCs/>
          <w:sz w:val="28"/>
          <w:szCs w:val="28"/>
        </w:rPr>
      </w:pPr>
    </w:p>
    <w:p w14:paraId="5C900886" w14:textId="7CFCBD94" w:rsidR="00D515B9" w:rsidRDefault="005A317E">
      <w:pPr>
        <w:pStyle w:val="berschrift2"/>
      </w:pPr>
      <w:bookmarkStart w:id="2" w:name="_Toc178346857"/>
      <w:r>
        <w:t>Änderungsverfolgung</w:t>
      </w:r>
      <w:bookmarkEnd w:id="2"/>
    </w:p>
    <w:p w14:paraId="1CA3E163" w14:textId="71068AED" w:rsidR="00D515B9" w:rsidRDefault="005A317E">
      <w:r>
        <w:t>26.0</w:t>
      </w:r>
      <w:r w:rsidR="00511EB9">
        <w:t>8</w:t>
      </w:r>
      <w:r>
        <w:t>.202</w:t>
      </w:r>
      <w:r w:rsidR="00511EB9">
        <w:t>4</w:t>
      </w:r>
      <w:r>
        <w:t xml:space="preserve"> – Lisa Demant/ </w:t>
      </w:r>
      <w:r w:rsidR="00511EB9">
        <w:t>Johannes Goebel</w:t>
      </w:r>
    </w:p>
    <w:p w14:paraId="560A4B3C" w14:textId="77777777" w:rsidR="00D515B9" w:rsidRDefault="00D515B9">
      <w:pPr>
        <w:pStyle w:val="berschrift2"/>
        <w:rPr>
          <w:b/>
          <w:bCs/>
        </w:rPr>
      </w:pPr>
    </w:p>
    <w:p w14:paraId="63F52672" w14:textId="3A9B9054" w:rsidR="00D515B9" w:rsidRDefault="005A317E">
      <w:pPr>
        <w:pStyle w:val="berschrift2"/>
      </w:pPr>
      <w:bookmarkStart w:id="3" w:name="_Toc178346858"/>
      <w:r>
        <w:t>Bearbeitungshinweise</w:t>
      </w:r>
      <w:bookmarkEnd w:id="3"/>
    </w:p>
    <w:p w14:paraId="4ED0C199" w14:textId="036184B9" w:rsidR="00D515B9" w:rsidRDefault="00A2737E">
      <w:r>
        <w:t>26.08.2024</w:t>
      </w:r>
      <w:r w:rsidR="005A317E">
        <w:t xml:space="preserve"> - Einfügen des Kapitels „</w:t>
      </w:r>
      <w:r>
        <w:t>Leitfaden zum Verteilen von Tags</w:t>
      </w:r>
      <w:r w:rsidR="005A317E">
        <w:t>“</w:t>
      </w:r>
    </w:p>
    <w:p w14:paraId="399FF0C9" w14:textId="77777777" w:rsidR="00D515B9" w:rsidRDefault="00D515B9"/>
    <w:p w14:paraId="179508A7" w14:textId="77777777" w:rsidR="00C82C5F" w:rsidRDefault="00C82C5F"/>
    <w:p w14:paraId="170E776E" w14:textId="77777777" w:rsidR="00C82C5F" w:rsidRDefault="00C82C5F"/>
    <w:p w14:paraId="697463C0" w14:textId="77777777" w:rsidR="00C82C5F" w:rsidRDefault="00C82C5F"/>
    <w:p w14:paraId="3F06FD00" w14:textId="77777777" w:rsidR="00C82C5F" w:rsidRDefault="00C82C5F"/>
    <w:p w14:paraId="3DFD732B" w14:textId="77777777" w:rsidR="00C82C5F" w:rsidRDefault="00C82C5F"/>
    <w:p w14:paraId="63D8B9AB" w14:textId="77777777" w:rsidR="00C82C5F" w:rsidRDefault="00C82C5F"/>
    <w:p w14:paraId="5EC21000" w14:textId="77777777" w:rsidR="00C82C5F" w:rsidRDefault="00C82C5F"/>
    <w:p w14:paraId="6B77FFAA" w14:textId="77777777" w:rsidR="00C82C5F" w:rsidRPr="00C82C5F" w:rsidRDefault="00C82C5F" w:rsidP="00C82C5F">
      <w:pPr>
        <w:spacing w:after="0"/>
        <w:rPr>
          <w:rFonts w:ascii="Arial" w:hAnsi="Arial" w:cs="Arial"/>
          <w:sz w:val="16"/>
          <w:szCs w:val="16"/>
        </w:rPr>
      </w:pPr>
      <w:r w:rsidRPr="00C82C5F">
        <w:rPr>
          <w:rFonts w:ascii="Arial" w:hAnsi="Arial" w:cs="Arial"/>
          <w:sz w:val="16"/>
          <w:szCs w:val="16"/>
        </w:rPr>
        <w:t xml:space="preserve">Lizenz: CC BY 4.0 </w:t>
      </w:r>
    </w:p>
    <w:p w14:paraId="7597FBD7" w14:textId="77777777" w:rsidR="00C82C5F" w:rsidRDefault="00C82C5F" w:rsidP="00C82C5F">
      <w:pPr>
        <w:spacing w:after="0"/>
        <w:rPr>
          <w:rFonts w:ascii="Arial" w:hAnsi="Arial" w:cs="Arial"/>
          <w:sz w:val="16"/>
          <w:szCs w:val="16"/>
        </w:rPr>
      </w:pPr>
      <w:r w:rsidRPr="00AC73C7">
        <w:rPr>
          <w:rFonts w:ascii="Arial" w:hAnsi="Arial" w:cs="Arial"/>
          <w:sz w:val="16"/>
          <w:szCs w:val="16"/>
        </w:rPr>
        <w:t>Hochschule Düsseldorf, 2024</w:t>
      </w:r>
    </w:p>
    <w:p w14:paraId="62A55446" w14:textId="77777777" w:rsidR="00C82C5F" w:rsidRPr="00AC73C7" w:rsidRDefault="00C82C5F" w:rsidP="00C82C5F">
      <w:pPr>
        <w:spacing w:after="0"/>
        <w:rPr>
          <w:rFonts w:ascii="Arial" w:hAnsi="Arial" w:cs="Arial"/>
          <w:sz w:val="16"/>
          <w:szCs w:val="16"/>
        </w:rPr>
      </w:pPr>
      <w:r w:rsidRPr="00AC73C7">
        <w:rPr>
          <w:rFonts w:ascii="Arial" w:hAnsi="Arial" w:cs="Arial"/>
          <w:noProof/>
          <w:sz w:val="16"/>
          <w:szCs w:val="16"/>
        </w:rPr>
        <w:drawing>
          <wp:inline distT="0" distB="0" distL="0" distR="0" wp14:anchorId="7BCAAA5F" wp14:editId="28F7095B">
            <wp:extent cx="575953" cy="204202"/>
            <wp:effectExtent l="0" t="0" r="0" b="5715"/>
            <wp:docPr id="1641910391"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9471" cy="208995"/>
                    </a:xfrm>
                    <a:prstGeom prst="rect">
                      <a:avLst/>
                    </a:prstGeom>
                    <a:noFill/>
                    <a:ln>
                      <a:noFill/>
                    </a:ln>
                  </pic:spPr>
                </pic:pic>
              </a:graphicData>
            </a:graphic>
          </wp:inline>
        </w:drawing>
      </w:r>
    </w:p>
    <w:p w14:paraId="7B9EF44B" w14:textId="77777777" w:rsidR="00C82C5F" w:rsidRDefault="00C82C5F" w:rsidP="00C82C5F">
      <w:pPr>
        <w:spacing w:after="0"/>
        <w:rPr>
          <w:rFonts w:ascii="Arial" w:hAnsi="Arial" w:cs="Arial"/>
          <w:sz w:val="16"/>
          <w:szCs w:val="16"/>
        </w:rPr>
      </w:pPr>
    </w:p>
    <w:p w14:paraId="1F050FAD" w14:textId="77777777" w:rsidR="00C82C5F" w:rsidRPr="00AC73C7" w:rsidRDefault="00C82C5F" w:rsidP="00C82C5F">
      <w:pPr>
        <w:spacing w:after="0"/>
        <w:rPr>
          <w:rFonts w:ascii="Arial" w:hAnsi="Arial" w:cs="Arial"/>
          <w:sz w:val="16"/>
          <w:szCs w:val="16"/>
        </w:rPr>
      </w:pPr>
      <w:r w:rsidRPr="00AC73C7">
        <w:rPr>
          <w:rFonts w:ascii="Arial" w:hAnsi="Arial" w:cs="Arial"/>
          <w:sz w:val="16"/>
          <w:szCs w:val="16"/>
        </w:rPr>
        <w:t>Das Projekt „OK!Thermo“ wurde gefördert durch das Ministerium für Kultur und Wissenschaft des Landes Nordrhein-Westfalen und die OERContent.nrw Förderlinie der digitalen Hochschulen</w:t>
      </w:r>
    </w:p>
    <w:p w14:paraId="4EA5B2BA" w14:textId="740E4555" w:rsidR="00D515B9" w:rsidRDefault="00C82C5F">
      <w:pPr>
        <w:rPr>
          <w:b/>
          <w:bCs/>
        </w:rPr>
      </w:pPr>
      <w:r w:rsidRPr="002429EB">
        <w:rPr>
          <w:noProof/>
          <w:sz w:val="20"/>
          <w:szCs w:val="20"/>
        </w:rPr>
        <w:drawing>
          <wp:inline distT="0" distB="0" distL="0" distR="0" wp14:anchorId="282EB1DD" wp14:editId="226A41E8">
            <wp:extent cx="1579226" cy="374072"/>
            <wp:effectExtent l="0" t="0" r="2540" b="6985"/>
            <wp:docPr id="1542522953" name="Grafik 1" descr="Ein Bild, das Text, Schrift, Logo, Symbo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2522953" name="Grafik 1" descr="Ein Bild, das Text, Schrift, Logo, Symbol enthält.&#10;&#10;Automatisch generierte Beschreibung"/>
                    <pic:cNvPicPr/>
                  </pic:nvPicPr>
                  <pic:blipFill>
                    <a:blip r:embed="rId12"/>
                    <a:stretch>
                      <a:fillRect/>
                    </a:stretch>
                  </pic:blipFill>
                  <pic:spPr>
                    <a:xfrm>
                      <a:off x="0" y="0"/>
                      <a:ext cx="1600810" cy="379185"/>
                    </a:xfrm>
                    <a:prstGeom prst="rect">
                      <a:avLst/>
                    </a:prstGeom>
                  </pic:spPr>
                </pic:pic>
              </a:graphicData>
            </a:graphic>
          </wp:inline>
        </w:drawing>
      </w:r>
      <w:r w:rsidRPr="00AC73C7">
        <w:rPr>
          <w:noProof/>
        </w:rPr>
        <w:t xml:space="preserve"> </w:t>
      </w:r>
      <w:r w:rsidRPr="002429EB">
        <w:rPr>
          <w:noProof/>
        </w:rPr>
        <w:drawing>
          <wp:inline distT="0" distB="0" distL="0" distR="0" wp14:anchorId="616F13DB" wp14:editId="7D59A9B2">
            <wp:extent cx="1080770" cy="339090"/>
            <wp:effectExtent l="0" t="0" r="5080" b="3810"/>
            <wp:docPr id="1203428839" name="Grafik 3" descr="Digitale Hochschule NRW (DH.NRW) | Kultur und Wissenschaft in Nordrhei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igitale Hochschule NRW (DH.NRW) | Kultur und Wissenschaft in Nordrhein ..."/>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80770" cy="339090"/>
                    </a:xfrm>
                    <a:prstGeom prst="rect">
                      <a:avLst/>
                    </a:prstGeom>
                    <a:noFill/>
                    <a:ln>
                      <a:noFill/>
                    </a:ln>
                  </pic:spPr>
                </pic:pic>
              </a:graphicData>
            </a:graphic>
          </wp:inline>
        </w:drawing>
      </w:r>
      <w:r w:rsidR="005A317E">
        <w:rPr>
          <w:b/>
          <w:bCs/>
        </w:rPr>
        <w:br w:type="page" w:clear="all"/>
      </w:r>
    </w:p>
    <w:sdt>
      <w:sdtPr>
        <w:rPr>
          <w:rFonts w:asciiTheme="minorHAnsi" w:eastAsiaTheme="minorEastAsia" w:hAnsiTheme="minorHAnsi" w:cstheme="minorBidi"/>
          <w:color w:val="auto"/>
          <w:sz w:val="22"/>
          <w:szCs w:val="22"/>
        </w:rPr>
        <w:id w:val="-775014458"/>
        <w:docPartObj>
          <w:docPartGallery w:val="Table of Contents"/>
          <w:docPartUnique/>
        </w:docPartObj>
      </w:sdtPr>
      <w:sdtEndPr/>
      <w:sdtContent>
        <w:p w14:paraId="45C668BB" w14:textId="77777777" w:rsidR="00D515B9" w:rsidRDefault="005A317E">
          <w:pPr>
            <w:pStyle w:val="Inhaltsverzeichnisberschrift"/>
          </w:pPr>
          <w:r>
            <w:t>Inhalt</w:t>
          </w:r>
        </w:p>
        <w:p w14:paraId="46C97B93" w14:textId="3DC6C963" w:rsidR="00E15EF6" w:rsidRDefault="005A317E">
          <w:pPr>
            <w:pStyle w:val="Verzeichnis1"/>
            <w:tabs>
              <w:tab w:val="right" w:leader="dot" w:pos="15388"/>
            </w:tabs>
            <w:rPr>
              <w:noProof/>
            </w:rPr>
          </w:pPr>
          <w:r>
            <w:fldChar w:fldCharType="begin"/>
          </w:r>
          <w:r>
            <w:instrText xml:space="preserve"> TOC \o \h \z \u </w:instrText>
          </w:r>
          <w:r>
            <w:fldChar w:fldCharType="separate"/>
          </w:r>
          <w:hyperlink w:anchor="_Toc178346855" w:history="1">
            <w:r w:rsidR="00E15EF6" w:rsidRPr="006474CF">
              <w:rPr>
                <w:rStyle w:val="Hyperlink"/>
                <w:b/>
                <w:bCs/>
                <w:noProof/>
              </w:rPr>
              <w:t>Redaktioneller Teil</w:t>
            </w:r>
            <w:r w:rsidR="00E15EF6">
              <w:rPr>
                <w:noProof/>
                <w:webHidden/>
              </w:rPr>
              <w:tab/>
            </w:r>
            <w:r w:rsidR="00E15EF6">
              <w:rPr>
                <w:noProof/>
                <w:webHidden/>
              </w:rPr>
              <w:fldChar w:fldCharType="begin"/>
            </w:r>
            <w:r w:rsidR="00E15EF6">
              <w:rPr>
                <w:noProof/>
                <w:webHidden/>
              </w:rPr>
              <w:instrText xml:space="preserve"> PAGEREF _Toc178346855 \h </w:instrText>
            </w:r>
            <w:r w:rsidR="00E15EF6">
              <w:rPr>
                <w:noProof/>
                <w:webHidden/>
              </w:rPr>
            </w:r>
            <w:r w:rsidR="00E15EF6">
              <w:rPr>
                <w:noProof/>
                <w:webHidden/>
              </w:rPr>
              <w:fldChar w:fldCharType="separate"/>
            </w:r>
            <w:r w:rsidR="00E15EF6">
              <w:rPr>
                <w:noProof/>
                <w:webHidden/>
              </w:rPr>
              <w:t>1</w:t>
            </w:r>
            <w:r w:rsidR="00E15EF6">
              <w:rPr>
                <w:noProof/>
                <w:webHidden/>
              </w:rPr>
              <w:fldChar w:fldCharType="end"/>
            </w:r>
          </w:hyperlink>
        </w:p>
        <w:p w14:paraId="3A96938A" w14:textId="3949C0AA" w:rsidR="00E15EF6" w:rsidRDefault="00C82C5F">
          <w:pPr>
            <w:pStyle w:val="Verzeichnis2"/>
            <w:tabs>
              <w:tab w:val="right" w:leader="dot" w:pos="15388"/>
            </w:tabs>
            <w:rPr>
              <w:noProof/>
            </w:rPr>
          </w:pPr>
          <w:hyperlink w:anchor="_Toc178346856" w:history="1">
            <w:r w:rsidR="00E15EF6" w:rsidRPr="006474CF">
              <w:rPr>
                <w:rStyle w:val="Hyperlink"/>
                <w:noProof/>
              </w:rPr>
              <w:t>Redaktion</w:t>
            </w:r>
            <w:r w:rsidR="00E15EF6" w:rsidRPr="006474CF">
              <w:rPr>
                <w:rStyle w:val="Hyperlink"/>
                <w:b/>
                <w:bCs/>
                <w:noProof/>
              </w:rPr>
              <w:t>:</w:t>
            </w:r>
            <w:r w:rsidR="00E15EF6">
              <w:rPr>
                <w:noProof/>
                <w:webHidden/>
              </w:rPr>
              <w:tab/>
            </w:r>
            <w:r w:rsidR="00E15EF6">
              <w:rPr>
                <w:noProof/>
                <w:webHidden/>
              </w:rPr>
              <w:fldChar w:fldCharType="begin"/>
            </w:r>
            <w:r w:rsidR="00E15EF6">
              <w:rPr>
                <w:noProof/>
                <w:webHidden/>
              </w:rPr>
              <w:instrText xml:space="preserve"> PAGEREF _Toc178346856 \h </w:instrText>
            </w:r>
            <w:r w:rsidR="00E15EF6">
              <w:rPr>
                <w:noProof/>
                <w:webHidden/>
              </w:rPr>
            </w:r>
            <w:r w:rsidR="00E15EF6">
              <w:rPr>
                <w:noProof/>
                <w:webHidden/>
              </w:rPr>
              <w:fldChar w:fldCharType="separate"/>
            </w:r>
            <w:r w:rsidR="00E15EF6">
              <w:rPr>
                <w:noProof/>
                <w:webHidden/>
              </w:rPr>
              <w:t>1</w:t>
            </w:r>
            <w:r w:rsidR="00E15EF6">
              <w:rPr>
                <w:noProof/>
                <w:webHidden/>
              </w:rPr>
              <w:fldChar w:fldCharType="end"/>
            </w:r>
          </w:hyperlink>
        </w:p>
        <w:p w14:paraId="3DA6E681" w14:textId="298C2269" w:rsidR="00E15EF6" w:rsidRDefault="00C82C5F">
          <w:pPr>
            <w:pStyle w:val="Verzeichnis2"/>
            <w:tabs>
              <w:tab w:val="right" w:leader="dot" w:pos="15388"/>
            </w:tabs>
            <w:rPr>
              <w:noProof/>
            </w:rPr>
          </w:pPr>
          <w:hyperlink w:anchor="_Toc178346857" w:history="1">
            <w:r w:rsidR="00E15EF6" w:rsidRPr="006474CF">
              <w:rPr>
                <w:rStyle w:val="Hyperlink"/>
                <w:noProof/>
              </w:rPr>
              <w:t>Änderungsverfolgung</w:t>
            </w:r>
            <w:r w:rsidR="00E15EF6" w:rsidRPr="006474CF">
              <w:rPr>
                <w:rStyle w:val="Hyperlink"/>
                <w:b/>
                <w:bCs/>
                <w:noProof/>
              </w:rPr>
              <w:t>:</w:t>
            </w:r>
            <w:r w:rsidR="00E15EF6">
              <w:rPr>
                <w:noProof/>
                <w:webHidden/>
              </w:rPr>
              <w:tab/>
            </w:r>
            <w:r w:rsidR="00E15EF6">
              <w:rPr>
                <w:noProof/>
                <w:webHidden/>
              </w:rPr>
              <w:fldChar w:fldCharType="begin"/>
            </w:r>
            <w:r w:rsidR="00E15EF6">
              <w:rPr>
                <w:noProof/>
                <w:webHidden/>
              </w:rPr>
              <w:instrText xml:space="preserve"> PAGEREF _Toc178346857 \h </w:instrText>
            </w:r>
            <w:r w:rsidR="00E15EF6">
              <w:rPr>
                <w:noProof/>
                <w:webHidden/>
              </w:rPr>
            </w:r>
            <w:r w:rsidR="00E15EF6">
              <w:rPr>
                <w:noProof/>
                <w:webHidden/>
              </w:rPr>
              <w:fldChar w:fldCharType="separate"/>
            </w:r>
            <w:r w:rsidR="00E15EF6">
              <w:rPr>
                <w:noProof/>
                <w:webHidden/>
              </w:rPr>
              <w:t>1</w:t>
            </w:r>
            <w:r w:rsidR="00E15EF6">
              <w:rPr>
                <w:noProof/>
                <w:webHidden/>
              </w:rPr>
              <w:fldChar w:fldCharType="end"/>
            </w:r>
          </w:hyperlink>
        </w:p>
        <w:p w14:paraId="46E5C6BE" w14:textId="1D603118" w:rsidR="00E15EF6" w:rsidRDefault="00C82C5F">
          <w:pPr>
            <w:pStyle w:val="Verzeichnis2"/>
            <w:tabs>
              <w:tab w:val="right" w:leader="dot" w:pos="15388"/>
            </w:tabs>
            <w:rPr>
              <w:noProof/>
            </w:rPr>
          </w:pPr>
          <w:hyperlink w:anchor="_Toc178346858" w:history="1">
            <w:r w:rsidR="00E15EF6" w:rsidRPr="006474CF">
              <w:rPr>
                <w:rStyle w:val="Hyperlink"/>
                <w:noProof/>
              </w:rPr>
              <w:t>Bearbeitungshinweise</w:t>
            </w:r>
            <w:r w:rsidR="00E15EF6" w:rsidRPr="006474CF">
              <w:rPr>
                <w:rStyle w:val="Hyperlink"/>
                <w:b/>
                <w:bCs/>
                <w:noProof/>
              </w:rPr>
              <w:t>:</w:t>
            </w:r>
            <w:r w:rsidR="00E15EF6">
              <w:rPr>
                <w:noProof/>
                <w:webHidden/>
              </w:rPr>
              <w:tab/>
            </w:r>
            <w:r w:rsidR="00E15EF6">
              <w:rPr>
                <w:noProof/>
                <w:webHidden/>
              </w:rPr>
              <w:fldChar w:fldCharType="begin"/>
            </w:r>
            <w:r w:rsidR="00E15EF6">
              <w:rPr>
                <w:noProof/>
                <w:webHidden/>
              </w:rPr>
              <w:instrText xml:space="preserve"> PAGEREF _Toc178346858 \h </w:instrText>
            </w:r>
            <w:r w:rsidR="00E15EF6">
              <w:rPr>
                <w:noProof/>
                <w:webHidden/>
              </w:rPr>
            </w:r>
            <w:r w:rsidR="00E15EF6">
              <w:rPr>
                <w:noProof/>
                <w:webHidden/>
              </w:rPr>
              <w:fldChar w:fldCharType="separate"/>
            </w:r>
            <w:r w:rsidR="00E15EF6">
              <w:rPr>
                <w:noProof/>
                <w:webHidden/>
              </w:rPr>
              <w:t>1</w:t>
            </w:r>
            <w:r w:rsidR="00E15EF6">
              <w:rPr>
                <w:noProof/>
                <w:webHidden/>
              </w:rPr>
              <w:fldChar w:fldCharType="end"/>
            </w:r>
          </w:hyperlink>
        </w:p>
        <w:p w14:paraId="780645BB" w14:textId="6EDD232F" w:rsidR="00E15EF6" w:rsidRDefault="00C82C5F">
          <w:pPr>
            <w:pStyle w:val="Verzeichnis1"/>
            <w:tabs>
              <w:tab w:val="right" w:leader="dot" w:pos="15388"/>
            </w:tabs>
            <w:rPr>
              <w:noProof/>
            </w:rPr>
          </w:pPr>
          <w:hyperlink w:anchor="_Toc178346859" w:history="1">
            <w:r w:rsidR="00E15EF6" w:rsidRPr="006474CF">
              <w:rPr>
                <w:rStyle w:val="Hyperlink"/>
                <w:b/>
                <w:bCs/>
                <w:noProof/>
              </w:rPr>
              <w:t>Qualitätssicherung</w:t>
            </w:r>
            <w:r w:rsidR="00E15EF6">
              <w:rPr>
                <w:noProof/>
                <w:webHidden/>
              </w:rPr>
              <w:tab/>
            </w:r>
            <w:r w:rsidR="00E15EF6">
              <w:rPr>
                <w:noProof/>
                <w:webHidden/>
              </w:rPr>
              <w:fldChar w:fldCharType="begin"/>
            </w:r>
            <w:r w:rsidR="00E15EF6">
              <w:rPr>
                <w:noProof/>
                <w:webHidden/>
              </w:rPr>
              <w:instrText xml:space="preserve"> PAGEREF _Toc178346859 \h </w:instrText>
            </w:r>
            <w:r w:rsidR="00E15EF6">
              <w:rPr>
                <w:noProof/>
                <w:webHidden/>
              </w:rPr>
            </w:r>
            <w:r w:rsidR="00E15EF6">
              <w:rPr>
                <w:noProof/>
                <w:webHidden/>
              </w:rPr>
              <w:fldChar w:fldCharType="separate"/>
            </w:r>
            <w:r w:rsidR="00E15EF6">
              <w:rPr>
                <w:noProof/>
                <w:webHidden/>
              </w:rPr>
              <w:t>4</w:t>
            </w:r>
            <w:r w:rsidR="00E15EF6">
              <w:rPr>
                <w:noProof/>
                <w:webHidden/>
              </w:rPr>
              <w:fldChar w:fldCharType="end"/>
            </w:r>
          </w:hyperlink>
        </w:p>
        <w:p w14:paraId="23AE078E" w14:textId="68C57417" w:rsidR="00E15EF6" w:rsidRDefault="00C82C5F">
          <w:pPr>
            <w:pStyle w:val="Verzeichnis2"/>
            <w:tabs>
              <w:tab w:val="right" w:leader="dot" w:pos="15388"/>
            </w:tabs>
            <w:rPr>
              <w:noProof/>
            </w:rPr>
          </w:pPr>
          <w:hyperlink w:anchor="_Toc178346860" w:history="1">
            <w:r w:rsidR="00E15EF6" w:rsidRPr="006474CF">
              <w:rPr>
                <w:rStyle w:val="Hyperlink"/>
                <w:noProof/>
              </w:rPr>
              <w:t>Prozessablauf</w:t>
            </w:r>
            <w:r w:rsidR="00E15EF6">
              <w:rPr>
                <w:noProof/>
                <w:webHidden/>
              </w:rPr>
              <w:tab/>
            </w:r>
            <w:r w:rsidR="00E15EF6">
              <w:rPr>
                <w:noProof/>
                <w:webHidden/>
              </w:rPr>
              <w:fldChar w:fldCharType="begin"/>
            </w:r>
            <w:r w:rsidR="00E15EF6">
              <w:rPr>
                <w:noProof/>
                <w:webHidden/>
              </w:rPr>
              <w:instrText xml:space="preserve"> PAGEREF _Toc178346860 \h </w:instrText>
            </w:r>
            <w:r w:rsidR="00E15EF6">
              <w:rPr>
                <w:noProof/>
                <w:webHidden/>
              </w:rPr>
            </w:r>
            <w:r w:rsidR="00E15EF6">
              <w:rPr>
                <w:noProof/>
                <w:webHidden/>
              </w:rPr>
              <w:fldChar w:fldCharType="separate"/>
            </w:r>
            <w:r w:rsidR="00E15EF6">
              <w:rPr>
                <w:noProof/>
                <w:webHidden/>
              </w:rPr>
              <w:t>4</w:t>
            </w:r>
            <w:r w:rsidR="00E15EF6">
              <w:rPr>
                <w:noProof/>
                <w:webHidden/>
              </w:rPr>
              <w:fldChar w:fldCharType="end"/>
            </w:r>
          </w:hyperlink>
        </w:p>
        <w:p w14:paraId="6664865C" w14:textId="04ED3AF7" w:rsidR="00E15EF6" w:rsidRDefault="00C82C5F">
          <w:pPr>
            <w:pStyle w:val="Verzeichnis2"/>
            <w:tabs>
              <w:tab w:val="right" w:leader="dot" w:pos="15388"/>
            </w:tabs>
            <w:rPr>
              <w:noProof/>
            </w:rPr>
          </w:pPr>
          <w:hyperlink w:anchor="_Toc178346861" w:history="1">
            <w:r w:rsidR="00E15EF6" w:rsidRPr="006474CF">
              <w:rPr>
                <w:rStyle w:val="Hyperlink"/>
                <w:noProof/>
              </w:rPr>
              <w:t>Prozessablauf (visualisiert)</w:t>
            </w:r>
            <w:r w:rsidR="00E15EF6">
              <w:rPr>
                <w:noProof/>
                <w:webHidden/>
              </w:rPr>
              <w:tab/>
            </w:r>
            <w:r w:rsidR="00E15EF6">
              <w:rPr>
                <w:noProof/>
                <w:webHidden/>
              </w:rPr>
              <w:fldChar w:fldCharType="begin"/>
            </w:r>
            <w:r w:rsidR="00E15EF6">
              <w:rPr>
                <w:noProof/>
                <w:webHidden/>
              </w:rPr>
              <w:instrText xml:space="preserve"> PAGEREF _Toc178346861 \h </w:instrText>
            </w:r>
            <w:r w:rsidR="00E15EF6">
              <w:rPr>
                <w:noProof/>
                <w:webHidden/>
              </w:rPr>
            </w:r>
            <w:r w:rsidR="00E15EF6">
              <w:rPr>
                <w:noProof/>
                <w:webHidden/>
              </w:rPr>
              <w:fldChar w:fldCharType="separate"/>
            </w:r>
            <w:r w:rsidR="00E15EF6">
              <w:rPr>
                <w:noProof/>
                <w:webHidden/>
              </w:rPr>
              <w:t>5</w:t>
            </w:r>
            <w:r w:rsidR="00E15EF6">
              <w:rPr>
                <w:noProof/>
                <w:webHidden/>
              </w:rPr>
              <w:fldChar w:fldCharType="end"/>
            </w:r>
          </w:hyperlink>
        </w:p>
        <w:p w14:paraId="398364F8" w14:textId="0B9A5C1F" w:rsidR="00E15EF6" w:rsidRDefault="00C82C5F">
          <w:pPr>
            <w:pStyle w:val="Verzeichnis1"/>
            <w:tabs>
              <w:tab w:val="right" w:leader="dot" w:pos="15388"/>
            </w:tabs>
            <w:rPr>
              <w:noProof/>
            </w:rPr>
          </w:pPr>
          <w:hyperlink w:anchor="_Toc178346862" w:history="1">
            <w:r w:rsidR="00E15EF6" w:rsidRPr="006474CF">
              <w:rPr>
                <w:rStyle w:val="Hyperlink"/>
                <w:b/>
                <w:bCs/>
                <w:noProof/>
              </w:rPr>
              <w:t>Best-Practice Guide / Do‘s and Don’ts für die Erstellung von STACK-Aufgaben</w:t>
            </w:r>
            <w:r w:rsidR="00E15EF6">
              <w:rPr>
                <w:noProof/>
                <w:webHidden/>
              </w:rPr>
              <w:tab/>
            </w:r>
            <w:r w:rsidR="00E15EF6">
              <w:rPr>
                <w:noProof/>
                <w:webHidden/>
              </w:rPr>
              <w:fldChar w:fldCharType="begin"/>
            </w:r>
            <w:r w:rsidR="00E15EF6">
              <w:rPr>
                <w:noProof/>
                <w:webHidden/>
              </w:rPr>
              <w:instrText xml:space="preserve"> PAGEREF _Toc178346862 \h </w:instrText>
            </w:r>
            <w:r w:rsidR="00E15EF6">
              <w:rPr>
                <w:noProof/>
                <w:webHidden/>
              </w:rPr>
            </w:r>
            <w:r w:rsidR="00E15EF6">
              <w:rPr>
                <w:noProof/>
                <w:webHidden/>
              </w:rPr>
              <w:fldChar w:fldCharType="separate"/>
            </w:r>
            <w:r w:rsidR="00E15EF6">
              <w:rPr>
                <w:noProof/>
                <w:webHidden/>
              </w:rPr>
              <w:t>6</w:t>
            </w:r>
            <w:r w:rsidR="00E15EF6">
              <w:rPr>
                <w:noProof/>
                <w:webHidden/>
              </w:rPr>
              <w:fldChar w:fldCharType="end"/>
            </w:r>
          </w:hyperlink>
        </w:p>
        <w:p w14:paraId="00C54701" w14:textId="4FA3D3D9" w:rsidR="00E15EF6" w:rsidRDefault="00C82C5F">
          <w:pPr>
            <w:pStyle w:val="Verzeichnis2"/>
            <w:tabs>
              <w:tab w:val="right" w:leader="dot" w:pos="15388"/>
            </w:tabs>
            <w:rPr>
              <w:noProof/>
            </w:rPr>
          </w:pPr>
          <w:hyperlink w:anchor="_Toc178346863" w:history="1">
            <w:r w:rsidR="00E15EF6" w:rsidRPr="006474CF">
              <w:rPr>
                <w:rStyle w:val="Hyperlink"/>
                <w:b/>
                <w:bCs/>
                <w:noProof/>
              </w:rPr>
              <w:t>Freiheitsgrade</w:t>
            </w:r>
            <w:r w:rsidR="00E15EF6">
              <w:rPr>
                <w:noProof/>
                <w:webHidden/>
              </w:rPr>
              <w:tab/>
            </w:r>
            <w:r w:rsidR="00E15EF6">
              <w:rPr>
                <w:noProof/>
                <w:webHidden/>
              </w:rPr>
              <w:fldChar w:fldCharType="begin"/>
            </w:r>
            <w:r w:rsidR="00E15EF6">
              <w:rPr>
                <w:noProof/>
                <w:webHidden/>
              </w:rPr>
              <w:instrText xml:space="preserve"> PAGEREF _Toc178346863 \h </w:instrText>
            </w:r>
            <w:r w:rsidR="00E15EF6">
              <w:rPr>
                <w:noProof/>
                <w:webHidden/>
              </w:rPr>
            </w:r>
            <w:r w:rsidR="00E15EF6">
              <w:rPr>
                <w:noProof/>
                <w:webHidden/>
              </w:rPr>
              <w:fldChar w:fldCharType="separate"/>
            </w:r>
            <w:r w:rsidR="00E15EF6">
              <w:rPr>
                <w:noProof/>
                <w:webHidden/>
              </w:rPr>
              <w:t>6</w:t>
            </w:r>
            <w:r w:rsidR="00E15EF6">
              <w:rPr>
                <w:noProof/>
                <w:webHidden/>
              </w:rPr>
              <w:fldChar w:fldCharType="end"/>
            </w:r>
          </w:hyperlink>
        </w:p>
        <w:p w14:paraId="2B419ABA" w14:textId="2D83E04F" w:rsidR="00E15EF6" w:rsidRDefault="00C82C5F">
          <w:pPr>
            <w:pStyle w:val="Verzeichnis2"/>
            <w:tabs>
              <w:tab w:val="right" w:leader="dot" w:pos="15388"/>
            </w:tabs>
            <w:rPr>
              <w:noProof/>
            </w:rPr>
          </w:pPr>
          <w:hyperlink w:anchor="_Toc178346864" w:history="1">
            <w:r w:rsidR="00E15EF6" w:rsidRPr="006474CF">
              <w:rPr>
                <w:rStyle w:val="Hyperlink"/>
                <w:b/>
                <w:bCs/>
                <w:noProof/>
              </w:rPr>
              <w:t>Aufgabenstellung: Inhalt</w:t>
            </w:r>
            <w:r w:rsidR="00E15EF6">
              <w:rPr>
                <w:noProof/>
                <w:webHidden/>
              </w:rPr>
              <w:tab/>
            </w:r>
            <w:r w:rsidR="00E15EF6">
              <w:rPr>
                <w:noProof/>
                <w:webHidden/>
              </w:rPr>
              <w:fldChar w:fldCharType="begin"/>
            </w:r>
            <w:r w:rsidR="00E15EF6">
              <w:rPr>
                <w:noProof/>
                <w:webHidden/>
              </w:rPr>
              <w:instrText xml:space="preserve"> PAGEREF _Toc178346864 \h </w:instrText>
            </w:r>
            <w:r w:rsidR="00E15EF6">
              <w:rPr>
                <w:noProof/>
                <w:webHidden/>
              </w:rPr>
            </w:r>
            <w:r w:rsidR="00E15EF6">
              <w:rPr>
                <w:noProof/>
                <w:webHidden/>
              </w:rPr>
              <w:fldChar w:fldCharType="separate"/>
            </w:r>
            <w:r w:rsidR="00E15EF6">
              <w:rPr>
                <w:noProof/>
                <w:webHidden/>
              </w:rPr>
              <w:t>7</w:t>
            </w:r>
            <w:r w:rsidR="00E15EF6">
              <w:rPr>
                <w:noProof/>
                <w:webHidden/>
              </w:rPr>
              <w:fldChar w:fldCharType="end"/>
            </w:r>
          </w:hyperlink>
        </w:p>
        <w:p w14:paraId="0ED98F3E" w14:textId="73AD3737" w:rsidR="00E15EF6" w:rsidRDefault="00C82C5F">
          <w:pPr>
            <w:pStyle w:val="Verzeichnis6"/>
            <w:tabs>
              <w:tab w:val="right" w:leader="dot" w:pos="15388"/>
            </w:tabs>
            <w:rPr>
              <w:noProof/>
            </w:rPr>
          </w:pPr>
          <w:hyperlink w:anchor="_Toc178346865" w:history="1">
            <w:r w:rsidR="00E15EF6" w:rsidRPr="006474CF">
              <w:rPr>
                <w:rStyle w:val="Hyperlink"/>
                <w:noProof/>
              </w:rPr>
              <w:t>Abkürzungen</w:t>
            </w:r>
            <w:r w:rsidR="00E15EF6">
              <w:rPr>
                <w:noProof/>
                <w:webHidden/>
              </w:rPr>
              <w:tab/>
            </w:r>
            <w:r w:rsidR="00E15EF6">
              <w:rPr>
                <w:noProof/>
                <w:webHidden/>
              </w:rPr>
              <w:fldChar w:fldCharType="begin"/>
            </w:r>
            <w:r w:rsidR="00E15EF6">
              <w:rPr>
                <w:noProof/>
                <w:webHidden/>
              </w:rPr>
              <w:instrText xml:space="preserve"> PAGEREF _Toc178346865 \h </w:instrText>
            </w:r>
            <w:r w:rsidR="00E15EF6">
              <w:rPr>
                <w:noProof/>
                <w:webHidden/>
              </w:rPr>
            </w:r>
            <w:r w:rsidR="00E15EF6">
              <w:rPr>
                <w:noProof/>
                <w:webHidden/>
              </w:rPr>
              <w:fldChar w:fldCharType="separate"/>
            </w:r>
            <w:r w:rsidR="00E15EF6">
              <w:rPr>
                <w:noProof/>
                <w:webHidden/>
              </w:rPr>
              <w:t>7</w:t>
            </w:r>
            <w:r w:rsidR="00E15EF6">
              <w:rPr>
                <w:noProof/>
                <w:webHidden/>
              </w:rPr>
              <w:fldChar w:fldCharType="end"/>
            </w:r>
          </w:hyperlink>
        </w:p>
        <w:p w14:paraId="4B58E8F2" w14:textId="5782B1BB" w:rsidR="00E15EF6" w:rsidRDefault="00C82C5F">
          <w:pPr>
            <w:pStyle w:val="Verzeichnis6"/>
            <w:tabs>
              <w:tab w:val="right" w:leader="dot" w:pos="15388"/>
            </w:tabs>
            <w:rPr>
              <w:noProof/>
            </w:rPr>
          </w:pPr>
          <w:hyperlink w:anchor="_Toc178346866" w:history="1">
            <w:r w:rsidR="00E15EF6" w:rsidRPr="006474CF">
              <w:rPr>
                <w:rStyle w:val="Hyperlink"/>
                <w:noProof/>
              </w:rPr>
              <w:t>Thermodynamische Fachbegriffe</w:t>
            </w:r>
            <w:r w:rsidR="00E15EF6">
              <w:rPr>
                <w:noProof/>
                <w:webHidden/>
              </w:rPr>
              <w:tab/>
            </w:r>
            <w:r w:rsidR="00E15EF6">
              <w:rPr>
                <w:noProof/>
                <w:webHidden/>
              </w:rPr>
              <w:fldChar w:fldCharType="begin"/>
            </w:r>
            <w:r w:rsidR="00E15EF6">
              <w:rPr>
                <w:noProof/>
                <w:webHidden/>
              </w:rPr>
              <w:instrText xml:space="preserve"> PAGEREF _Toc178346866 \h </w:instrText>
            </w:r>
            <w:r w:rsidR="00E15EF6">
              <w:rPr>
                <w:noProof/>
                <w:webHidden/>
              </w:rPr>
            </w:r>
            <w:r w:rsidR="00E15EF6">
              <w:rPr>
                <w:noProof/>
                <w:webHidden/>
              </w:rPr>
              <w:fldChar w:fldCharType="separate"/>
            </w:r>
            <w:r w:rsidR="00E15EF6">
              <w:rPr>
                <w:noProof/>
                <w:webHidden/>
              </w:rPr>
              <w:t>7</w:t>
            </w:r>
            <w:r w:rsidR="00E15EF6">
              <w:rPr>
                <w:noProof/>
                <w:webHidden/>
              </w:rPr>
              <w:fldChar w:fldCharType="end"/>
            </w:r>
          </w:hyperlink>
        </w:p>
        <w:p w14:paraId="2CED5C93" w14:textId="76758658" w:rsidR="00E15EF6" w:rsidRDefault="00C82C5F">
          <w:pPr>
            <w:pStyle w:val="Verzeichnis6"/>
            <w:tabs>
              <w:tab w:val="right" w:leader="dot" w:pos="15388"/>
            </w:tabs>
            <w:rPr>
              <w:noProof/>
            </w:rPr>
          </w:pPr>
          <w:hyperlink w:anchor="_Toc178346867" w:history="1">
            <w:r w:rsidR="00E15EF6" w:rsidRPr="006474CF">
              <w:rPr>
                <w:rStyle w:val="Hyperlink"/>
                <w:noProof/>
              </w:rPr>
              <w:t>Unpersönliche Gestaltung</w:t>
            </w:r>
            <w:r w:rsidR="00E15EF6">
              <w:rPr>
                <w:noProof/>
                <w:webHidden/>
              </w:rPr>
              <w:tab/>
            </w:r>
            <w:r w:rsidR="00E15EF6">
              <w:rPr>
                <w:noProof/>
                <w:webHidden/>
              </w:rPr>
              <w:fldChar w:fldCharType="begin"/>
            </w:r>
            <w:r w:rsidR="00E15EF6">
              <w:rPr>
                <w:noProof/>
                <w:webHidden/>
              </w:rPr>
              <w:instrText xml:space="preserve"> PAGEREF _Toc178346867 \h </w:instrText>
            </w:r>
            <w:r w:rsidR="00E15EF6">
              <w:rPr>
                <w:noProof/>
                <w:webHidden/>
              </w:rPr>
            </w:r>
            <w:r w:rsidR="00E15EF6">
              <w:rPr>
                <w:noProof/>
                <w:webHidden/>
              </w:rPr>
              <w:fldChar w:fldCharType="separate"/>
            </w:r>
            <w:r w:rsidR="00E15EF6">
              <w:rPr>
                <w:noProof/>
                <w:webHidden/>
              </w:rPr>
              <w:t>7</w:t>
            </w:r>
            <w:r w:rsidR="00E15EF6">
              <w:rPr>
                <w:noProof/>
                <w:webHidden/>
              </w:rPr>
              <w:fldChar w:fldCharType="end"/>
            </w:r>
          </w:hyperlink>
        </w:p>
        <w:p w14:paraId="29054EAB" w14:textId="4F2961C3" w:rsidR="00E15EF6" w:rsidRDefault="00C82C5F">
          <w:pPr>
            <w:pStyle w:val="Verzeichnis6"/>
            <w:tabs>
              <w:tab w:val="right" w:leader="dot" w:pos="15388"/>
            </w:tabs>
            <w:rPr>
              <w:noProof/>
            </w:rPr>
          </w:pPr>
          <w:hyperlink w:anchor="_Toc178346868" w:history="1">
            <w:r w:rsidR="00E15EF6" w:rsidRPr="006474CF">
              <w:rPr>
                <w:rStyle w:val="Hyperlink"/>
                <w:noProof/>
              </w:rPr>
              <w:t>Aufgabenstellung</w:t>
            </w:r>
            <w:r w:rsidR="00E15EF6">
              <w:rPr>
                <w:noProof/>
                <w:webHidden/>
              </w:rPr>
              <w:tab/>
            </w:r>
            <w:r w:rsidR="00E15EF6">
              <w:rPr>
                <w:noProof/>
                <w:webHidden/>
              </w:rPr>
              <w:fldChar w:fldCharType="begin"/>
            </w:r>
            <w:r w:rsidR="00E15EF6">
              <w:rPr>
                <w:noProof/>
                <w:webHidden/>
              </w:rPr>
              <w:instrText xml:space="preserve"> PAGEREF _Toc178346868 \h </w:instrText>
            </w:r>
            <w:r w:rsidR="00E15EF6">
              <w:rPr>
                <w:noProof/>
                <w:webHidden/>
              </w:rPr>
            </w:r>
            <w:r w:rsidR="00E15EF6">
              <w:rPr>
                <w:noProof/>
                <w:webHidden/>
              </w:rPr>
              <w:fldChar w:fldCharType="separate"/>
            </w:r>
            <w:r w:rsidR="00E15EF6">
              <w:rPr>
                <w:noProof/>
                <w:webHidden/>
              </w:rPr>
              <w:t>7</w:t>
            </w:r>
            <w:r w:rsidR="00E15EF6">
              <w:rPr>
                <w:noProof/>
                <w:webHidden/>
              </w:rPr>
              <w:fldChar w:fldCharType="end"/>
            </w:r>
          </w:hyperlink>
        </w:p>
        <w:p w14:paraId="4BA7B2BD" w14:textId="7266C404" w:rsidR="00E15EF6" w:rsidRDefault="00C82C5F">
          <w:pPr>
            <w:pStyle w:val="Verzeichnis2"/>
            <w:tabs>
              <w:tab w:val="right" w:leader="dot" w:pos="15388"/>
            </w:tabs>
            <w:rPr>
              <w:noProof/>
            </w:rPr>
          </w:pPr>
          <w:hyperlink w:anchor="_Toc178346869" w:history="1">
            <w:r w:rsidR="00E15EF6" w:rsidRPr="006474CF">
              <w:rPr>
                <w:rStyle w:val="Hyperlink"/>
                <w:b/>
                <w:bCs/>
                <w:noProof/>
              </w:rPr>
              <w:t>Aufgabenstellung: Layout</w:t>
            </w:r>
            <w:r w:rsidR="00E15EF6">
              <w:rPr>
                <w:noProof/>
                <w:webHidden/>
              </w:rPr>
              <w:tab/>
            </w:r>
            <w:r w:rsidR="00E15EF6">
              <w:rPr>
                <w:noProof/>
                <w:webHidden/>
              </w:rPr>
              <w:fldChar w:fldCharType="begin"/>
            </w:r>
            <w:r w:rsidR="00E15EF6">
              <w:rPr>
                <w:noProof/>
                <w:webHidden/>
              </w:rPr>
              <w:instrText xml:space="preserve"> PAGEREF _Toc178346869 \h </w:instrText>
            </w:r>
            <w:r w:rsidR="00E15EF6">
              <w:rPr>
                <w:noProof/>
                <w:webHidden/>
              </w:rPr>
            </w:r>
            <w:r w:rsidR="00E15EF6">
              <w:rPr>
                <w:noProof/>
                <w:webHidden/>
              </w:rPr>
              <w:fldChar w:fldCharType="separate"/>
            </w:r>
            <w:r w:rsidR="00E15EF6">
              <w:rPr>
                <w:noProof/>
                <w:webHidden/>
              </w:rPr>
              <w:t>9</w:t>
            </w:r>
            <w:r w:rsidR="00E15EF6">
              <w:rPr>
                <w:noProof/>
                <w:webHidden/>
              </w:rPr>
              <w:fldChar w:fldCharType="end"/>
            </w:r>
          </w:hyperlink>
        </w:p>
        <w:p w14:paraId="7B80D479" w14:textId="6BAAE1D9" w:rsidR="00E15EF6" w:rsidRDefault="00C82C5F">
          <w:pPr>
            <w:pStyle w:val="Verzeichnis6"/>
            <w:tabs>
              <w:tab w:val="right" w:leader="dot" w:pos="15388"/>
            </w:tabs>
            <w:rPr>
              <w:noProof/>
            </w:rPr>
          </w:pPr>
          <w:hyperlink w:anchor="_Toc178346870" w:history="1">
            <w:r w:rsidR="00E15EF6" w:rsidRPr="006474CF">
              <w:rPr>
                <w:rStyle w:val="Hyperlink"/>
                <w:noProof/>
              </w:rPr>
              <w:t>Unteraufgaben</w:t>
            </w:r>
            <w:r w:rsidR="00E15EF6">
              <w:rPr>
                <w:noProof/>
                <w:webHidden/>
              </w:rPr>
              <w:tab/>
            </w:r>
            <w:r w:rsidR="00E15EF6">
              <w:rPr>
                <w:noProof/>
                <w:webHidden/>
              </w:rPr>
              <w:fldChar w:fldCharType="begin"/>
            </w:r>
            <w:r w:rsidR="00E15EF6">
              <w:rPr>
                <w:noProof/>
                <w:webHidden/>
              </w:rPr>
              <w:instrText xml:space="preserve"> PAGEREF _Toc178346870 \h </w:instrText>
            </w:r>
            <w:r w:rsidR="00E15EF6">
              <w:rPr>
                <w:noProof/>
                <w:webHidden/>
              </w:rPr>
            </w:r>
            <w:r w:rsidR="00E15EF6">
              <w:rPr>
                <w:noProof/>
                <w:webHidden/>
              </w:rPr>
              <w:fldChar w:fldCharType="separate"/>
            </w:r>
            <w:r w:rsidR="00E15EF6">
              <w:rPr>
                <w:noProof/>
                <w:webHidden/>
              </w:rPr>
              <w:t>9</w:t>
            </w:r>
            <w:r w:rsidR="00E15EF6">
              <w:rPr>
                <w:noProof/>
                <w:webHidden/>
              </w:rPr>
              <w:fldChar w:fldCharType="end"/>
            </w:r>
          </w:hyperlink>
        </w:p>
        <w:p w14:paraId="186421AB" w14:textId="305BE9B0" w:rsidR="00E15EF6" w:rsidRDefault="00C82C5F">
          <w:pPr>
            <w:pStyle w:val="Verzeichnis6"/>
            <w:tabs>
              <w:tab w:val="right" w:leader="dot" w:pos="15388"/>
            </w:tabs>
            <w:rPr>
              <w:noProof/>
            </w:rPr>
          </w:pPr>
          <w:hyperlink w:anchor="_Toc178346871" w:history="1">
            <w:r w:rsidR="00E15EF6" w:rsidRPr="006474CF">
              <w:rPr>
                <w:rStyle w:val="Hyperlink"/>
                <w:noProof/>
              </w:rPr>
              <w:t>Satzzeichen</w:t>
            </w:r>
            <w:r w:rsidR="00E15EF6">
              <w:rPr>
                <w:noProof/>
                <w:webHidden/>
              </w:rPr>
              <w:tab/>
            </w:r>
            <w:r w:rsidR="00E15EF6">
              <w:rPr>
                <w:noProof/>
                <w:webHidden/>
              </w:rPr>
              <w:fldChar w:fldCharType="begin"/>
            </w:r>
            <w:r w:rsidR="00E15EF6">
              <w:rPr>
                <w:noProof/>
                <w:webHidden/>
              </w:rPr>
              <w:instrText xml:space="preserve"> PAGEREF _Toc178346871 \h </w:instrText>
            </w:r>
            <w:r w:rsidR="00E15EF6">
              <w:rPr>
                <w:noProof/>
                <w:webHidden/>
              </w:rPr>
            </w:r>
            <w:r w:rsidR="00E15EF6">
              <w:rPr>
                <w:noProof/>
                <w:webHidden/>
              </w:rPr>
              <w:fldChar w:fldCharType="separate"/>
            </w:r>
            <w:r w:rsidR="00E15EF6">
              <w:rPr>
                <w:noProof/>
                <w:webHidden/>
              </w:rPr>
              <w:t>9</w:t>
            </w:r>
            <w:r w:rsidR="00E15EF6">
              <w:rPr>
                <w:noProof/>
                <w:webHidden/>
              </w:rPr>
              <w:fldChar w:fldCharType="end"/>
            </w:r>
          </w:hyperlink>
        </w:p>
        <w:p w14:paraId="546C4C66" w14:textId="2C9116A7" w:rsidR="00E15EF6" w:rsidRDefault="00C82C5F">
          <w:pPr>
            <w:pStyle w:val="Verzeichnis6"/>
            <w:tabs>
              <w:tab w:val="right" w:leader="dot" w:pos="15388"/>
            </w:tabs>
            <w:rPr>
              <w:noProof/>
            </w:rPr>
          </w:pPr>
          <w:hyperlink w:anchor="_Toc178346872" w:history="1">
            <w:r w:rsidR="00E15EF6" w:rsidRPr="006474CF">
              <w:rPr>
                <w:rStyle w:val="Hyperlink"/>
                <w:noProof/>
              </w:rPr>
              <w:t>Größenangaben</w:t>
            </w:r>
            <w:r w:rsidR="00E15EF6">
              <w:rPr>
                <w:noProof/>
                <w:webHidden/>
              </w:rPr>
              <w:tab/>
            </w:r>
            <w:r w:rsidR="00E15EF6">
              <w:rPr>
                <w:noProof/>
                <w:webHidden/>
              </w:rPr>
              <w:fldChar w:fldCharType="begin"/>
            </w:r>
            <w:r w:rsidR="00E15EF6">
              <w:rPr>
                <w:noProof/>
                <w:webHidden/>
              </w:rPr>
              <w:instrText xml:space="preserve"> PAGEREF _Toc178346872 \h </w:instrText>
            </w:r>
            <w:r w:rsidR="00E15EF6">
              <w:rPr>
                <w:noProof/>
                <w:webHidden/>
              </w:rPr>
            </w:r>
            <w:r w:rsidR="00E15EF6">
              <w:rPr>
                <w:noProof/>
                <w:webHidden/>
              </w:rPr>
              <w:fldChar w:fldCharType="separate"/>
            </w:r>
            <w:r w:rsidR="00E15EF6">
              <w:rPr>
                <w:noProof/>
                <w:webHidden/>
              </w:rPr>
              <w:t>9</w:t>
            </w:r>
            <w:r w:rsidR="00E15EF6">
              <w:rPr>
                <w:noProof/>
                <w:webHidden/>
              </w:rPr>
              <w:fldChar w:fldCharType="end"/>
            </w:r>
          </w:hyperlink>
        </w:p>
        <w:p w14:paraId="59BBD67F" w14:textId="69CDB543" w:rsidR="00E15EF6" w:rsidRDefault="00C82C5F">
          <w:pPr>
            <w:pStyle w:val="Verzeichnis6"/>
            <w:tabs>
              <w:tab w:val="right" w:leader="dot" w:pos="15388"/>
            </w:tabs>
            <w:rPr>
              <w:noProof/>
            </w:rPr>
          </w:pPr>
          <w:hyperlink w:anchor="_Toc178346873" w:history="1">
            <w:r w:rsidR="00E15EF6" w:rsidRPr="006474CF">
              <w:rPr>
                <w:rStyle w:val="Hyperlink"/>
                <w:noProof/>
              </w:rPr>
              <w:t>Zusätzliche Hinweise</w:t>
            </w:r>
            <w:r w:rsidR="00E15EF6">
              <w:rPr>
                <w:noProof/>
                <w:webHidden/>
              </w:rPr>
              <w:tab/>
            </w:r>
            <w:r w:rsidR="00E15EF6">
              <w:rPr>
                <w:noProof/>
                <w:webHidden/>
              </w:rPr>
              <w:fldChar w:fldCharType="begin"/>
            </w:r>
            <w:r w:rsidR="00E15EF6">
              <w:rPr>
                <w:noProof/>
                <w:webHidden/>
              </w:rPr>
              <w:instrText xml:space="preserve"> PAGEREF _Toc178346873 \h </w:instrText>
            </w:r>
            <w:r w:rsidR="00E15EF6">
              <w:rPr>
                <w:noProof/>
                <w:webHidden/>
              </w:rPr>
            </w:r>
            <w:r w:rsidR="00E15EF6">
              <w:rPr>
                <w:noProof/>
                <w:webHidden/>
              </w:rPr>
              <w:fldChar w:fldCharType="separate"/>
            </w:r>
            <w:r w:rsidR="00E15EF6">
              <w:rPr>
                <w:noProof/>
                <w:webHidden/>
              </w:rPr>
              <w:t>10</w:t>
            </w:r>
            <w:r w:rsidR="00E15EF6">
              <w:rPr>
                <w:noProof/>
                <w:webHidden/>
              </w:rPr>
              <w:fldChar w:fldCharType="end"/>
            </w:r>
          </w:hyperlink>
        </w:p>
        <w:p w14:paraId="1620A021" w14:textId="69E53316" w:rsidR="00E15EF6" w:rsidRDefault="00C82C5F">
          <w:pPr>
            <w:pStyle w:val="Verzeichnis6"/>
            <w:tabs>
              <w:tab w:val="right" w:leader="dot" w:pos="15388"/>
            </w:tabs>
            <w:rPr>
              <w:noProof/>
            </w:rPr>
          </w:pPr>
          <w:hyperlink w:anchor="_Toc178346874" w:history="1">
            <w:r w:rsidR="00E15EF6" w:rsidRPr="006474CF">
              <w:rPr>
                <w:rStyle w:val="Hyperlink"/>
                <w:noProof/>
              </w:rPr>
              <w:t>Einheitendarstellung in Diagrammen und Tabellen</w:t>
            </w:r>
            <w:r w:rsidR="00E15EF6">
              <w:rPr>
                <w:noProof/>
                <w:webHidden/>
              </w:rPr>
              <w:tab/>
            </w:r>
            <w:r w:rsidR="00E15EF6">
              <w:rPr>
                <w:noProof/>
                <w:webHidden/>
              </w:rPr>
              <w:fldChar w:fldCharType="begin"/>
            </w:r>
            <w:r w:rsidR="00E15EF6">
              <w:rPr>
                <w:noProof/>
                <w:webHidden/>
              </w:rPr>
              <w:instrText xml:space="preserve"> PAGEREF _Toc178346874 \h </w:instrText>
            </w:r>
            <w:r w:rsidR="00E15EF6">
              <w:rPr>
                <w:noProof/>
                <w:webHidden/>
              </w:rPr>
            </w:r>
            <w:r w:rsidR="00E15EF6">
              <w:rPr>
                <w:noProof/>
                <w:webHidden/>
              </w:rPr>
              <w:fldChar w:fldCharType="separate"/>
            </w:r>
            <w:r w:rsidR="00E15EF6">
              <w:rPr>
                <w:noProof/>
                <w:webHidden/>
              </w:rPr>
              <w:t>10</w:t>
            </w:r>
            <w:r w:rsidR="00E15EF6">
              <w:rPr>
                <w:noProof/>
                <w:webHidden/>
              </w:rPr>
              <w:fldChar w:fldCharType="end"/>
            </w:r>
          </w:hyperlink>
        </w:p>
        <w:p w14:paraId="7CABCB3B" w14:textId="0646C698" w:rsidR="00E15EF6" w:rsidRDefault="00C82C5F">
          <w:pPr>
            <w:pStyle w:val="Verzeichnis2"/>
            <w:tabs>
              <w:tab w:val="right" w:leader="dot" w:pos="15388"/>
            </w:tabs>
            <w:rPr>
              <w:noProof/>
            </w:rPr>
          </w:pPr>
          <w:hyperlink w:anchor="_Toc178346875" w:history="1">
            <w:r w:rsidR="00E15EF6" w:rsidRPr="006474CF">
              <w:rPr>
                <w:rStyle w:val="Hyperlink"/>
                <w:b/>
                <w:bCs/>
                <w:noProof/>
              </w:rPr>
              <w:t>Umsetzung/Berechnung in STACK</w:t>
            </w:r>
            <w:r w:rsidR="00E15EF6">
              <w:rPr>
                <w:noProof/>
                <w:webHidden/>
              </w:rPr>
              <w:tab/>
            </w:r>
            <w:r w:rsidR="00E15EF6">
              <w:rPr>
                <w:noProof/>
                <w:webHidden/>
              </w:rPr>
              <w:fldChar w:fldCharType="begin"/>
            </w:r>
            <w:r w:rsidR="00E15EF6">
              <w:rPr>
                <w:noProof/>
                <w:webHidden/>
              </w:rPr>
              <w:instrText xml:space="preserve"> PAGEREF _Toc178346875 \h </w:instrText>
            </w:r>
            <w:r w:rsidR="00E15EF6">
              <w:rPr>
                <w:noProof/>
                <w:webHidden/>
              </w:rPr>
            </w:r>
            <w:r w:rsidR="00E15EF6">
              <w:rPr>
                <w:noProof/>
                <w:webHidden/>
              </w:rPr>
              <w:fldChar w:fldCharType="separate"/>
            </w:r>
            <w:r w:rsidR="00E15EF6">
              <w:rPr>
                <w:noProof/>
                <w:webHidden/>
              </w:rPr>
              <w:t>11</w:t>
            </w:r>
            <w:r w:rsidR="00E15EF6">
              <w:rPr>
                <w:noProof/>
                <w:webHidden/>
              </w:rPr>
              <w:fldChar w:fldCharType="end"/>
            </w:r>
          </w:hyperlink>
        </w:p>
        <w:p w14:paraId="65A08DF1" w14:textId="72E848B0" w:rsidR="00E15EF6" w:rsidRDefault="00C82C5F">
          <w:pPr>
            <w:pStyle w:val="Verzeichnis6"/>
            <w:tabs>
              <w:tab w:val="right" w:leader="dot" w:pos="15388"/>
            </w:tabs>
            <w:rPr>
              <w:noProof/>
            </w:rPr>
          </w:pPr>
          <w:hyperlink w:anchor="_Toc178346876" w:history="1">
            <w:r w:rsidR="00E15EF6" w:rsidRPr="006474CF">
              <w:rPr>
                <w:rStyle w:val="Hyperlink"/>
                <w:noProof/>
              </w:rPr>
              <w:t>Gliederung</w:t>
            </w:r>
            <w:r w:rsidR="00E15EF6">
              <w:rPr>
                <w:noProof/>
                <w:webHidden/>
              </w:rPr>
              <w:tab/>
            </w:r>
            <w:r w:rsidR="00E15EF6">
              <w:rPr>
                <w:noProof/>
                <w:webHidden/>
              </w:rPr>
              <w:fldChar w:fldCharType="begin"/>
            </w:r>
            <w:r w:rsidR="00E15EF6">
              <w:rPr>
                <w:noProof/>
                <w:webHidden/>
              </w:rPr>
              <w:instrText xml:space="preserve"> PAGEREF _Toc178346876 \h </w:instrText>
            </w:r>
            <w:r w:rsidR="00E15EF6">
              <w:rPr>
                <w:noProof/>
                <w:webHidden/>
              </w:rPr>
            </w:r>
            <w:r w:rsidR="00E15EF6">
              <w:rPr>
                <w:noProof/>
                <w:webHidden/>
              </w:rPr>
              <w:fldChar w:fldCharType="separate"/>
            </w:r>
            <w:r w:rsidR="00E15EF6">
              <w:rPr>
                <w:noProof/>
                <w:webHidden/>
              </w:rPr>
              <w:t>11</w:t>
            </w:r>
            <w:r w:rsidR="00E15EF6">
              <w:rPr>
                <w:noProof/>
                <w:webHidden/>
              </w:rPr>
              <w:fldChar w:fldCharType="end"/>
            </w:r>
          </w:hyperlink>
        </w:p>
        <w:p w14:paraId="5B724BF6" w14:textId="3B0E566D" w:rsidR="00E15EF6" w:rsidRDefault="00C82C5F">
          <w:pPr>
            <w:pStyle w:val="Verzeichnis6"/>
            <w:tabs>
              <w:tab w:val="right" w:leader="dot" w:pos="15388"/>
            </w:tabs>
            <w:rPr>
              <w:noProof/>
            </w:rPr>
          </w:pPr>
          <w:hyperlink w:anchor="_Toc178346877" w:history="1">
            <w:r w:rsidR="00E15EF6" w:rsidRPr="006474CF">
              <w:rPr>
                <w:rStyle w:val="Hyperlink"/>
                <w:noProof/>
              </w:rPr>
              <w:t>Variablenbenennung</w:t>
            </w:r>
            <w:r w:rsidR="00E15EF6">
              <w:rPr>
                <w:noProof/>
                <w:webHidden/>
              </w:rPr>
              <w:tab/>
            </w:r>
            <w:r w:rsidR="00E15EF6">
              <w:rPr>
                <w:noProof/>
                <w:webHidden/>
              </w:rPr>
              <w:fldChar w:fldCharType="begin"/>
            </w:r>
            <w:r w:rsidR="00E15EF6">
              <w:rPr>
                <w:noProof/>
                <w:webHidden/>
              </w:rPr>
              <w:instrText xml:space="preserve"> PAGEREF _Toc178346877 \h </w:instrText>
            </w:r>
            <w:r w:rsidR="00E15EF6">
              <w:rPr>
                <w:noProof/>
                <w:webHidden/>
              </w:rPr>
            </w:r>
            <w:r w:rsidR="00E15EF6">
              <w:rPr>
                <w:noProof/>
                <w:webHidden/>
              </w:rPr>
              <w:fldChar w:fldCharType="separate"/>
            </w:r>
            <w:r w:rsidR="00E15EF6">
              <w:rPr>
                <w:noProof/>
                <w:webHidden/>
              </w:rPr>
              <w:t>12</w:t>
            </w:r>
            <w:r w:rsidR="00E15EF6">
              <w:rPr>
                <w:noProof/>
                <w:webHidden/>
              </w:rPr>
              <w:fldChar w:fldCharType="end"/>
            </w:r>
          </w:hyperlink>
        </w:p>
        <w:p w14:paraId="4AD90E68" w14:textId="76E18EBF" w:rsidR="00E15EF6" w:rsidRDefault="00C82C5F">
          <w:pPr>
            <w:pStyle w:val="Verzeichnis6"/>
            <w:tabs>
              <w:tab w:val="right" w:leader="dot" w:pos="15388"/>
            </w:tabs>
            <w:rPr>
              <w:noProof/>
            </w:rPr>
          </w:pPr>
          <w:hyperlink w:anchor="_Toc178346878" w:history="1">
            <w:r w:rsidR="00E15EF6" w:rsidRPr="006474CF">
              <w:rPr>
                <w:rStyle w:val="Hyperlink"/>
                <w:noProof/>
              </w:rPr>
              <w:t>Eingabefeld/Validierung/Rückmeldebaum:</w:t>
            </w:r>
            <w:r w:rsidR="00E15EF6">
              <w:rPr>
                <w:noProof/>
                <w:webHidden/>
              </w:rPr>
              <w:tab/>
            </w:r>
            <w:r w:rsidR="00E15EF6">
              <w:rPr>
                <w:noProof/>
                <w:webHidden/>
              </w:rPr>
              <w:fldChar w:fldCharType="begin"/>
            </w:r>
            <w:r w:rsidR="00E15EF6">
              <w:rPr>
                <w:noProof/>
                <w:webHidden/>
              </w:rPr>
              <w:instrText xml:space="preserve"> PAGEREF _Toc178346878 \h </w:instrText>
            </w:r>
            <w:r w:rsidR="00E15EF6">
              <w:rPr>
                <w:noProof/>
                <w:webHidden/>
              </w:rPr>
            </w:r>
            <w:r w:rsidR="00E15EF6">
              <w:rPr>
                <w:noProof/>
                <w:webHidden/>
              </w:rPr>
              <w:fldChar w:fldCharType="separate"/>
            </w:r>
            <w:r w:rsidR="00E15EF6">
              <w:rPr>
                <w:noProof/>
                <w:webHidden/>
              </w:rPr>
              <w:t>12</w:t>
            </w:r>
            <w:r w:rsidR="00E15EF6">
              <w:rPr>
                <w:noProof/>
                <w:webHidden/>
              </w:rPr>
              <w:fldChar w:fldCharType="end"/>
            </w:r>
          </w:hyperlink>
        </w:p>
        <w:p w14:paraId="040A9728" w14:textId="2F6DC2F0" w:rsidR="00E15EF6" w:rsidRDefault="00C82C5F">
          <w:pPr>
            <w:pStyle w:val="Verzeichnis6"/>
            <w:tabs>
              <w:tab w:val="right" w:leader="dot" w:pos="15388"/>
            </w:tabs>
            <w:rPr>
              <w:noProof/>
            </w:rPr>
          </w:pPr>
          <w:hyperlink w:anchor="_Toc178346879" w:history="1">
            <w:r w:rsidR="00E15EF6" w:rsidRPr="006474CF">
              <w:rPr>
                <w:rStyle w:val="Hyperlink"/>
                <w:noProof/>
              </w:rPr>
              <w:t>Kommentierung der Berechnung</w:t>
            </w:r>
            <w:r w:rsidR="00E15EF6">
              <w:rPr>
                <w:noProof/>
                <w:webHidden/>
              </w:rPr>
              <w:tab/>
            </w:r>
            <w:r w:rsidR="00E15EF6">
              <w:rPr>
                <w:noProof/>
                <w:webHidden/>
              </w:rPr>
              <w:fldChar w:fldCharType="begin"/>
            </w:r>
            <w:r w:rsidR="00E15EF6">
              <w:rPr>
                <w:noProof/>
                <w:webHidden/>
              </w:rPr>
              <w:instrText xml:space="preserve"> PAGEREF _Toc178346879 \h </w:instrText>
            </w:r>
            <w:r w:rsidR="00E15EF6">
              <w:rPr>
                <w:noProof/>
                <w:webHidden/>
              </w:rPr>
            </w:r>
            <w:r w:rsidR="00E15EF6">
              <w:rPr>
                <w:noProof/>
                <w:webHidden/>
              </w:rPr>
              <w:fldChar w:fldCharType="separate"/>
            </w:r>
            <w:r w:rsidR="00E15EF6">
              <w:rPr>
                <w:noProof/>
                <w:webHidden/>
              </w:rPr>
              <w:t>13</w:t>
            </w:r>
            <w:r w:rsidR="00E15EF6">
              <w:rPr>
                <w:noProof/>
                <w:webHidden/>
              </w:rPr>
              <w:fldChar w:fldCharType="end"/>
            </w:r>
          </w:hyperlink>
        </w:p>
        <w:p w14:paraId="2555982C" w14:textId="100947A5" w:rsidR="00E15EF6" w:rsidRDefault="00C82C5F">
          <w:pPr>
            <w:pStyle w:val="Verzeichnis2"/>
            <w:tabs>
              <w:tab w:val="right" w:leader="dot" w:pos="15388"/>
            </w:tabs>
            <w:rPr>
              <w:noProof/>
            </w:rPr>
          </w:pPr>
          <w:hyperlink w:anchor="_Toc178346880" w:history="1">
            <w:r w:rsidR="00E15EF6" w:rsidRPr="006474CF">
              <w:rPr>
                <w:rStyle w:val="Hyperlink"/>
                <w:b/>
                <w:bCs/>
                <w:noProof/>
              </w:rPr>
              <w:t>Toleranzen und Folgefehler, Tests und Varianten</w:t>
            </w:r>
            <w:r w:rsidR="00E15EF6">
              <w:rPr>
                <w:noProof/>
                <w:webHidden/>
              </w:rPr>
              <w:tab/>
            </w:r>
            <w:r w:rsidR="00E15EF6">
              <w:rPr>
                <w:noProof/>
                <w:webHidden/>
              </w:rPr>
              <w:fldChar w:fldCharType="begin"/>
            </w:r>
            <w:r w:rsidR="00E15EF6">
              <w:rPr>
                <w:noProof/>
                <w:webHidden/>
              </w:rPr>
              <w:instrText xml:space="preserve"> PAGEREF _Toc178346880 \h </w:instrText>
            </w:r>
            <w:r w:rsidR="00E15EF6">
              <w:rPr>
                <w:noProof/>
                <w:webHidden/>
              </w:rPr>
            </w:r>
            <w:r w:rsidR="00E15EF6">
              <w:rPr>
                <w:noProof/>
                <w:webHidden/>
              </w:rPr>
              <w:fldChar w:fldCharType="separate"/>
            </w:r>
            <w:r w:rsidR="00E15EF6">
              <w:rPr>
                <w:noProof/>
                <w:webHidden/>
              </w:rPr>
              <w:t>14</w:t>
            </w:r>
            <w:r w:rsidR="00E15EF6">
              <w:rPr>
                <w:noProof/>
                <w:webHidden/>
              </w:rPr>
              <w:fldChar w:fldCharType="end"/>
            </w:r>
          </w:hyperlink>
        </w:p>
        <w:p w14:paraId="5FBBA421" w14:textId="56BC228A" w:rsidR="00E15EF6" w:rsidRDefault="00C82C5F">
          <w:pPr>
            <w:pStyle w:val="Verzeichnis6"/>
            <w:tabs>
              <w:tab w:val="right" w:leader="dot" w:pos="15388"/>
            </w:tabs>
            <w:rPr>
              <w:noProof/>
            </w:rPr>
          </w:pPr>
          <w:hyperlink w:anchor="_Toc178346881" w:history="1">
            <w:r w:rsidR="00E15EF6" w:rsidRPr="006474CF">
              <w:rPr>
                <w:rStyle w:val="Hyperlink"/>
                <w:noProof/>
              </w:rPr>
              <w:t>Toleranzen</w:t>
            </w:r>
            <w:r w:rsidR="00E15EF6">
              <w:rPr>
                <w:noProof/>
                <w:webHidden/>
              </w:rPr>
              <w:tab/>
            </w:r>
            <w:r w:rsidR="00E15EF6">
              <w:rPr>
                <w:noProof/>
                <w:webHidden/>
              </w:rPr>
              <w:fldChar w:fldCharType="begin"/>
            </w:r>
            <w:r w:rsidR="00E15EF6">
              <w:rPr>
                <w:noProof/>
                <w:webHidden/>
              </w:rPr>
              <w:instrText xml:space="preserve"> PAGEREF _Toc178346881 \h </w:instrText>
            </w:r>
            <w:r w:rsidR="00E15EF6">
              <w:rPr>
                <w:noProof/>
                <w:webHidden/>
              </w:rPr>
            </w:r>
            <w:r w:rsidR="00E15EF6">
              <w:rPr>
                <w:noProof/>
                <w:webHidden/>
              </w:rPr>
              <w:fldChar w:fldCharType="separate"/>
            </w:r>
            <w:r w:rsidR="00E15EF6">
              <w:rPr>
                <w:noProof/>
                <w:webHidden/>
              </w:rPr>
              <w:t>14</w:t>
            </w:r>
            <w:r w:rsidR="00E15EF6">
              <w:rPr>
                <w:noProof/>
                <w:webHidden/>
              </w:rPr>
              <w:fldChar w:fldCharType="end"/>
            </w:r>
          </w:hyperlink>
        </w:p>
        <w:p w14:paraId="3C945F27" w14:textId="3B704781" w:rsidR="00E15EF6" w:rsidRDefault="00C82C5F">
          <w:pPr>
            <w:pStyle w:val="Verzeichnis6"/>
            <w:tabs>
              <w:tab w:val="right" w:leader="dot" w:pos="15388"/>
            </w:tabs>
            <w:rPr>
              <w:noProof/>
            </w:rPr>
          </w:pPr>
          <w:hyperlink w:anchor="_Toc178346882" w:history="1">
            <w:r w:rsidR="00E15EF6" w:rsidRPr="006474CF">
              <w:rPr>
                <w:rStyle w:val="Hyperlink"/>
                <w:noProof/>
              </w:rPr>
              <w:t>Tests der Toleranzen und Folgefehlerrückmeldebäume</w:t>
            </w:r>
            <w:r w:rsidR="00E15EF6">
              <w:rPr>
                <w:noProof/>
                <w:webHidden/>
              </w:rPr>
              <w:tab/>
            </w:r>
            <w:r w:rsidR="00E15EF6">
              <w:rPr>
                <w:noProof/>
                <w:webHidden/>
              </w:rPr>
              <w:fldChar w:fldCharType="begin"/>
            </w:r>
            <w:r w:rsidR="00E15EF6">
              <w:rPr>
                <w:noProof/>
                <w:webHidden/>
              </w:rPr>
              <w:instrText xml:space="preserve"> PAGEREF _Toc178346882 \h </w:instrText>
            </w:r>
            <w:r w:rsidR="00E15EF6">
              <w:rPr>
                <w:noProof/>
                <w:webHidden/>
              </w:rPr>
            </w:r>
            <w:r w:rsidR="00E15EF6">
              <w:rPr>
                <w:noProof/>
                <w:webHidden/>
              </w:rPr>
              <w:fldChar w:fldCharType="separate"/>
            </w:r>
            <w:r w:rsidR="00E15EF6">
              <w:rPr>
                <w:noProof/>
                <w:webHidden/>
              </w:rPr>
              <w:t>15</w:t>
            </w:r>
            <w:r w:rsidR="00E15EF6">
              <w:rPr>
                <w:noProof/>
                <w:webHidden/>
              </w:rPr>
              <w:fldChar w:fldCharType="end"/>
            </w:r>
          </w:hyperlink>
        </w:p>
        <w:p w14:paraId="23133ADA" w14:textId="25CC694B" w:rsidR="00E15EF6" w:rsidRDefault="00C82C5F">
          <w:pPr>
            <w:pStyle w:val="Verzeichnis2"/>
            <w:tabs>
              <w:tab w:val="right" w:leader="dot" w:pos="15388"/>
            </w:tabs>
            <w:rPr>
              <w:noProof/>
            </w:rPr>
          </w:pPr>
          <w:hyperlink w:anchor="_Toc178346883" w:history="1">
            <w:r w:rsidR="00E15EF6" w:rsidRPr="006474CF">
              <w:rPr>
                <w:rStyle w:val="Hyperlink"/>
                <w:noProof/>
              </w:rPr>
              <w:t>Verweise auf Quellen, Stoffdaten und Abbildungen</w:t>
            </w:r>
            <w:r w:rsidR="00E15EF6">
              <w:rPr>
                <w:noProof/>
                <w:webHidden/>
              </w:rPr>
              <w:tab/>
            </w:r>
            <w:r w:rsidR="00E15EF6">
              <w:rPr>
                <w:noProof/>
                <w:webHidden/>
              </w:rPr>
              <w:fldChar w:fldCharType="begin"/>
            </w:r>
            <w:r w:rsidR="00E15EF6">
              <w:rPr>
                <w:noProof/>
                <w:webHidden/>
              </w:rPr>
              <w:instrText xml:space="preserve"> PAGEREF _Toc178346883 \h </w:instrText>
            </w:r>
            <w:r w:rsidR="00E15EF6">
              <w:rPr>
                <w:noProof/>
                <w:webHidden/>
              </w:rPr>
            </w:r>
            <w:r w:rsidR="00E15EF6">
              <w:rPr>
                <w:noProof/>
                <w:webHidden/>
              </w:rPr>
              <w:fldChar w:fldCharType="separate"/>
            </w:r>
            <w:r w:rsidR="00E15EF6">
              <w:rPr>
                <w:noProof/>
                <w:webHidden/>
              </w:rPr>
              <w:t>20</w:t>
            </w:r>
            <w:r w:rsidR="00E15EF6">
              <w:rPr>
                <w:noProof/>
                <w:webHidden/>
              </w:rPr>
              <w:fldChar w:fldCharType="end"/>
            </w:r>
          </w:hyperlink>
        </w:p>
        <w:p w14:paraId="33C59550" w14:textId="15A7052C" w:rsidR="00E15EF6" w:rsidRDefault="00C82C5F">
          <w:pPr>
            <w:pStyle w:val="Verzeichnis2"/>
            <w:tabs>
              <w:tab w:val="right" w:leader="dot" w:pos="15388"/>
            </w:tabs>
            <w:rPr>
              <w:noProof/>
            </w:rPr>
          </w:pPr>
          <w:hyperlink w:anchor="_Toc178346884" w:history="1">
            <w:r w:rsidR="00E15EF6" w:rsidRPr="006474CF">
              <w:rPr>
                <w:rStyle w:val="Hyperlink"/>
                <w:b/>
                <w:bCs/>
                <w:noProof/>
              </w:rPr>
              <w:t>Musterlösung (Möglichkeiten der Eingabe)</w:t>
            </w:r>
            <w:r w:rsidR="00E15EF6">
              <w:rPr>
                <w:noProof/>
                <w:webHidden/>
              </w:rPr>
              <w:tab/>
            </w:r>
            <w:r w:rsidR="00E15EF6">
              <w:rPr>
                <w:noProof/>
                <w:webHidden/>
              </w:rPr>
              <w:fldChar w:fldCharType="begin"/>
            </w:r>
            <w:r w:rsidR="00E15EF6">
              <w:rPr>
                <w:noProof/>
                <w:webHidden/>
              </w:rPr>
              <w:instrText xml:space="preserve"> PAGEREF _Toc178346884 \h </w:instrText>
            </w:r>
            <w:r w:rsidR="00E15EF6">
              <w:rPr>
                <w:noProof/>
                <w:webHidden/>
              </w:rPr>
            </w:r>
            <w:r w:rsidR="00E15EF6">
              <w:rPr>
                <w:noProof/>
                <w:webHidden/>
              </w:rPr>
              <w:fldChar w:fldCharType="separate"/>
            </w:r>
            <w:r w:rsidR="00E15EF6">
              <w:rPr>
                <w:noProof/>
                <w:webHidden/>
              </w:rPr>
              <w:t>22</w:t>
            </w:r>
            <w:r w:rsidR="00E15EF6">
              <w:rPr>
                <w:noProof/>
                <w:webHidden/>
              </w:rPr>
              <w:fldChar w:fldCharType="end"/>
            </w:r>
          </w:hyperlink>
        </w:p>
        <w:p w14:paraId="3DFDE8EB" w14:textId="41BA86E8" w:rsidR="00E15EF6" w:rsidRDefault="00C82C5F">
          <w:pPr>
            <w:pStyle w:val="Verzeichnis2"/>
            <w:tabs>
              <w:tab w:val="right" w:leader="dot" w:pos="15388"/>
            </w:tabs>
            <w:rPr>
              <w:noProof/>
            </w:rPr>
          </w:pPr>
          <w:hyperlink w:anchor="_Toc178346885" w:history="1">
            <w:r w:rsidR="00E15EF6" w:rsidRPr="006474CF">
              <w:rPr>
                <w:rStyle w:val="Hyperlink"/>
                <w:b/>
                <w:bCs/>
                <w:noProof/>
              </w:rPr>
              <w:t>Punktevergabe für (Teil)aufgaben</w:t>
            </w:r>
            <w:r w:rsidR="00E15EF6">
              <w:rPr>
                <w:noProof/>
                <w:webHidden/>
              </w:rPr>
              <w:tab/>
            </w:r>
            <w:r w:rsidR="00E15EF6">
              <w:rPr>
                <w:noProof/>
                <w:webHidden/>
              </w:rPr>
              <w:fldChar w:fldCharType="begin"/>
            </w:r>
            <w:r w:rsidR="00E15EF6">
              <w:rPr>
                <w:noProof/>
                <w:webHidden/>
              </w:rPr>
              <w:instrText xml:space="preserve"> PAGEREF _Toc178346885 \h </w:instrText>
            </w:r>
            <w:r w:rsidR="00E15EF6">
              <w:rPr>
                <w:noProof/>
                <w:webHidden/>
              </w:rPr>
            </w:r>
            <w:r w:rsidR="00E15EF6">
              <w:rPr>
                <w:noProof/>
                <w:webHidden/>
              </w:rPr>
              <w:fldChar w:fldCharType="separate"/>
            </w:r>
            <w:r w:rsidR="00E15EF6">
              <w:rPr>
                <w:noProof/>
                <w:webHidden/>
              </w:rPr>
              <w:t>22</w:t>
            </w:r>
            <w:r w:rsidR="00E15EF6">
              <w:rPr>
                <w:noProof/>
                <w:webHidden/>
              </w:rPr>
              <w:fldChar w:fldCharType="end"/>
            </w:r>
          </w:hyperlink>
        </w:p>
        <w:p w14:paraId="50DD4474" w14:textId="1CF68ACE" w:rsidR="00E15EF6" w:rsidRDefault="00C82C5F">
          <w:pPr>
            <w:pStyle w:val="Verzeichnis2"/>
            <w:tabs>
              <w:tab w:val="right" w:leader="dot" w:pos="15388"/>
            </w:tabs>
            <w:rPr>
              <w:noProof/>
            </w:rPr>
          </w:pPr>
          <w:hyperlink w:anchor="_Toc178346886" w:history="1">
            <w:r w:rsidR="00E15EF6" w:rsidRPr="006474CF">
              <w:rPr>
                <w:rStyle w:val="Hyperlink"/>
                <w:b/>
                <w:bCs/>
                <w:noProof/>
              </w:rPr>
              <w:t>Rückmeldebäume (z.B. Textbausteine für Folgefehler etc.)</w:t>
            </w:r>
            <w:r w:rsidR="00E15EF6">
              <w:rPr>
                <w:noProof/>
                <w:webHidden/>
              </w:rPr>
              <w:tab/>
            </w:r>
            <w:r w:rsidR="00E15EF6">
              <w:rPr>
                <w:noProof/>
                <w:webHidden/>
              </w:rPr>
              <w:fldChar w:fldCharType="begin"/>
            </w:r>
            <w:r w:rsidR="00E15EF6">
              <w:rPr>
                <w:noProof/>
                <w:webHidden/>
              </w:rPr>
              <w:instrText xml:space="preserve"> PAGEREF _Toc178346886 \h </w:instrText>
            </w:r>
            <w:r w:rsidR="00E15EF6">
              <w:rPr>
                <w:noProof/>
                <w:webHidden/>
              </w:rPr>
            </w:r>
            <w:r w:rsidR="00E15EF6">
              <w:rPr>
                <w:noProof/>
                <w:webHidden/>
              </w:rPr>
              <w:fldChar w:fldCharType="separate"/>
            </w:r>
            <w:r w:rsidR="00E15EF6">
              <w:rPr>
                <w:noProof/>
                <w:webHidden/>
              </w:rPr>
              <w:t>23</w:t>
            </w:r>
            <w:r w:rsidR="00E15EF6">
              <w:rPr>
                <w:noProof/>
                <w:webHidden/>
              </w:rPr>
              <w:fldChar w:fldCharType="end"/>
            </w:r>
          </w:hyperlink>
        </w:p>
        <w:p w14:paraId="5398021D" w14:textId="3723ED18" w:rsidR="00E15EF6" w:rsidRDefault="00C82C5F">
          <w:pPr>
            <w:pStyle w:val="Verzeichnis2"/>
            <w:tabs>
              <w:tab w:val="right" w:leader="dot" w:pos="15388"/>
            </w:tabs>
            <w:rPr>
              <w:noProof/>
            </w:rPr>
          </w:pPr>
          <w:hyperlink w:anchor="_Toc178346887" w:history="1">
            <w:r w:rsidR="00E15EF6" w:rsidRPr="006474CF">
              <w:rPr>
                <w:rStyle w:val="Hyperlink"/>
                <w:b/>
                <w:bCs/>
                <w:noProof/>
              </w:rPr>
              <w:t>Leitfaden zur Verteilung von Tags</w:t>
            </w:r>
            <w:r w:rsidR="00E15EF6">
              <w:rPr>
                <w:noProof/>
                <w:webHidden/>
              </w:rPr>
              <w:tab/>
            </w:r>
            <w:r w:rsidR="00E15EF6">
              <w:rPr>
                <w:noProof/>
                <w:webHidden/>
              </w:rPr>
              <w:fldChar w:fldCharType="begin"/>
            </w:r>
            <w:r w:rsidR="00E15EF6">
              <w:rPr>
                <w:noProof/>
                <w:webHidden/>
              </w:rPr>
              <w:instrText xml:space="preserve"> PAGEREF _Toc178346887 \h </w:instrText>
            </w:r>
            <w:r w:rsidR="00E15EF6">
              <w:rPr>
                <w:noProof/>
                <w:webHidden/>
              </w:rPr>
            </w:r>
            <w:r w:rsidR="00E15EF6">
              <w:rPr>
                <w:noProof/>
                <w:webHidden/>
              </w:rPr>
              <w:fldChar w:fldCharType="separate"/>
            </w:r>
            <w:r w:rsidR="00E15EF6">
              <w:rPr>
                <w:noProof/>
                <w:webHidden/>
              </w:rPr>
              <w:t>24</w:t>
            </w:r>
            <w:r w:rsidR="00E15EF6">
              <w:rPr>
                <w:noProof/>
                <w:webHidden/>
              </w:rPr>
              <w:fldChar w:fldCharType="end"/>
            </w:r>
          </w:hyperlink>
        </w:p>
        <w:p w14:paraId="0995E290" w14:textId="366FE251" w:rsidR="00E15EF6" w:rsidRDefault="00C82C5F">
          <w:pPr>
            <w:pStyle w:val="Verzeichnis2"/>
            <w:tabs>
              <w:tab w:val="right" w:leader="dot" w:pos="15388"/>
            </w:tabs>
            <w:rPr>
              <w:noProof/>
            </w:rPr>
          </w:pPr>
          <w:hyperlink w:anchor="_Toc178346888" w:history="1">
            <w:r w:rsidR="00E15EF6" w:rsidRPr="006474CF">
              <w:rPr>
                <w:rStyle w:val="Hyperlink"/>
                <w:b/>
                <w:bCs/>
                <w:noProof/>
              </w:rPr>
              <w:t>Optional: Nutzung von STACKrate</w:t>
            </w:r>
            <w:r w:rsidR="00E15EF6">
              <w:rPr>
                <w:noProof/>
                <w:webHidden/>
              </w:rPr>
              <w:tab/>
            </w:r>
            <w:r w:rsidR="00E15EF6">
              <w:rPr>
                <w:noProof/>
                <w:webHidden/>
              </w:rPr>
              <w:fldChar w:fldCharType="begin"/>
            </w:r>
            <w:r w:rsidR="00E15EF6">
              <w:rPr>
                <w:noProof/>
                <w:webHidden/>
              </w:rPr>
              <w:instrText xml:space="preserve"> PAGEREF _Toc178346888 \h </w:instrText>
            </w:r>
            <w:r w:rsidR="00E15EF6">
              <w:rPr>
                <w:noProof/>
                <w:webHidden/>
              </w:rPr>
            </w:r>
            <w:r w:rsidR="00E15EF6">
              <w:rPr>
                <w:noProof/>
                <w:webHidden/>
              </w:rPr>
              <w:fldChar w:fldCharType="separate"/>
            </w:r>
            <w:r w:rsidR="00E15EF6">
              <w:rPr>
                <w:noProof/>
                <w:webHidden/>
              </w:rPr>
              <w:t>26</w:t>
            </w:r>
            <w:r w:rsidR="00E15EF6">
              <w:rPr>
                <w:noProof/>
                <w:webHidden/>
              </w:rPr>
              <w:fldChar w:fldCharType="end"/>
            </w:r>
          </w:hyperlink>
        </w:p>
        <w:p w14:paraId="4BE6AB7C" w14:textId="5621617D" w:rsidR="00D515B9" w:rsidRDefault="005A317E">
          <w:r>
            <w:fldChar w:fldCharType="end"/>
          </w:r>
        </w:p>
      </w:sdtContent>
    </w:sdt>
    <w:p w14:paraId="6B4D9E71" w14:textId="77777777" w:rsidR="00D515B9" w:rsidRDefault="005A317E">
      <w:r>
        <w:br w:type="page" w:clear="all"/>
      </w:r>
    </w:p>
    <w:p w14:paraId="1BC4528F" w14:textId="77777777" w:rsidR="00D515B9" w:rsidRDefault="005A317E">
      <w:pPr>
        <w:pStyle w:val="berschrift1"/>
      </w:pPr>
      <w:bookmarkStart w:id="4" w:name="_Toc178346859"/>
      <w:r>
        <w:rPr>
          <w:b/>
          <w:bCs/>
        </w:rPr>
        <w:lastRenderedPageBreak/>
        <w:t>Qualitätssicherung</w:t>
      </w:r>
      <w:bookmarkEnd w:id="4"/>
    </w:p>
    <w:p w14:paraId="559FF504" w14:textId="77777777" w:rsidR="00D515B9" w:rsidRDefault="005A317E">
      <w:pPr>
        <w:pStyle w:val="berschrift2"/>
      </w:pPr>
      <w:bookmarkStart w:id="5" w:name="_Toc178346860"/>
      <w:r>
        <w:t>Prozessablauf</w:t>
      </w:r>
      <w:bookmarkEnd w:id="5"/>
    </w:p>
    <w:p w14:paraId="748775B7" w14:textId="77777777" w:rsidR="00D515B9" w:rsidRDefault="005A317E">
      <w:pPr>
        <w:pStyle w:val="Listenabsatz"/>
        <w:numPr>
          <w:ilvl w:val="0"/>
          <w:numId w:val="13"/>
        </w:numPr>
      </w:pPr>
      <w:r>
        <w:rPr>
          <w:b/>
          <w:bCs/>
        </w:rPr>
        <w:t>Aufgabennummer reservieren</w:t>
      </w:r>
      <w:r>
        <w:tab/>
        <w:t xml:space="preserve">(Excel-Datei: </w:t>
      </w:r>
      <w:r>
        <w:rPr>
          <w:color w:val="7F7F7F" w:themeColor="text1" w:themeTint="80"/>
        </w:rPr>
        <w:t>...\sciebo\Vernetzung Thermodynamik\Aufgabensammlung OK!Thermo\01_MASTER-Aufgabenliste.xlsx</w:t>
      </w:r>
      <w:r>
        <w:t>)</w:t>
      </w:r>
    </w:p>
    <w:p w14:paraId="0BBBD077" w14:textId="77777777" w:rsidR="00D515B9" w:rsidRDefault="005A317E">
      <w:pPr>
        <w:pStyle w:val="Listenabsatz"/>
        <w:numPr>
          <w:ilvl w:val="0"/>
          <w:numId w:val="13"/>
        </w:numPr>
      </w:pPr>
      <w:r>
        <w:t xml:space="preserve">Bei komplexen Aufgaben </w:t>
      </w:r>
      <w:r>
        <w:rPr>
          <w:b/>
          <w:bCs/>
        </w:rPr>
        <w:t>Konzept</w:t>
      </w:r>
      <w:r>
        <w:t xml:space="preserve"> erstellen.</w:t>
      </w:r>
      <w:r>
        <w:br/>
      </w:r>
      <w:r>
        <w:tab/>
        <w:t xml:space="preserve">- Vorlage </w:t>
      </w:r>
      <w:r>
        <w:rPr>
          <w:b/>
          <w:bCs/>
        </w:rPr>
        <w:t>kopieren</w:t>
      </w:r>
      <w:r>
        <w:tab/>
      </w:r>
      <w:r>
        <w:rPr>
          <w:color w:val="7F7F7F" w:themeColor="text1" w:themeTint="80"/>
        </w:rPr>
        <w:t>...\sciebo\Vernetzung Thermodynamik\Aufgabensammlung OK!Thermo\02a_Konzeptvorlage_EXCEL.xlsx</w:t>
      </w:r>
      <w:r>
        <w:br/>
      </w:r>
      <w:r>
        <w:tab/>
      </w:r>
      <w:r>
        <w:tab/>
      </w:r>
      <w:r>
        <w:tab/>
        <w:t>oder</w:t>
      </w:r>
      <w:r>
        <w:tab/>
      </w:r>
      <w:r>
        <w:rPr>
          <w:color w:val="7F7F7F" w:themeColor="text1" w:themeTint="80"/>
        </w:rPr>
        <w:t>...\sciebo\Vernetzung Thermodynamik\Aufgabensammlung OK!Thermo\02b_Konzeptvorlage_WORD.docx</w:t>
      </w:r>
      <w:r>
        <w:br/>
      </w:r>
      <w:r>
        <w:tab/>
        <w:t xml:space="preserve">- gewählte Datei </w:t>
      </w:r>
      <w:r>
        <w:rPr>
          <w:b/>
          <w:bCs/>
        </w:rPr>
        <w:t>ablegen</w:t>
      </w:r>
      <w:r>
        <w:t xml:space="preserve"> unter: </w:t>
      </w:r>
      <w:r>
        <w:rPr>
          <w:color w:val="7F7F7F" w:themeColor="text1" w:themeTint="80"/>
        </w:rPr>
        <w:t>...\sciebo\Vernetzung Thermodynamik\Aufgabensammlung OK!Thermo\01_Konzepte - Aufgaben zur Umsetzung in STACK</w:t>
      </w:r>
      <w:r>
        <w:br/>
      </w:r>
      <w:r>
        <w:tab/>
        <w:t xml:space="preserve">- Der </w:t>
      </w:r>
      <w:r>
        <w:rPr>
          <w:b/>
          <w:bCs/>
        </w:rPr>
        <w:t>Dateiname</w:t>
      </w:r>
      <w:r>
        <w:t xml:space="preserve"> soll der Aufgabennummer entsprechen (z.B. N000037_Kolbenarbeit.xlsx)</w:t>
      </w:r>
    </w:p>
    <w:p w14:paraId="3F3916C2" w14:textId="77777777" w:rsidR="00D515B9" w:rsidRDefault="005A317E">
      <w:pPr>
        <w:pStyle w:val="Listenabsatz"/>
        <w:numPr>
          <w:ilvl w:val="0"/>
          <w:numId w:val="13"/>
        </w:numPr>
      </w:pPr>
      <w:r>
        <w:t>Die STACK-Aufgabe im Moodlekurs in der Kategorie „in Bearbeitung“ anlegen</w:t>
      </w:r>
      <w:r>
        <w:br/>
      </w:r>
      <w:hyperlink r:id="rId14" w:tooltip="https://moodle.hs-duesseldorf.de/question/edit.php?courseid=4633&amp;category=17820%2C335681&amp;qbshowtext=0&amp;recurse=0&amp;recurse=1&amp;showhidden=0&amp;showhidden=1" w:history="1">
        <w:r>
          <w:rPr>
            <w:rStyle w:val="Hyperlink"/>
            <w:rFonts w:ascii="Times New Roman" w:eastAsia="Times New Roman" w:hAnsi="Times New Roman" w:cs="Times New Roman"/>
            <w:color w:val="auto"/>
            <w:sz w:val="24"/>
          </w:rPr>
          <w:t>Zur Fragesammlung HIER klicken</w:t>
        </w:r>
      </w:hyperlink>
    </w:p>
    <w:p w14:paraId="0C2AECCB" w14:textId="77777777" w:rsidR="00D515B9" w:rsidRDefault="005A317E">
      <w:pPr>
        <w:pStyle w:val="Listenabsatz"/>
        <w:numPr>
          <w:ilvl w:val="0"/>
          <w:numId w:val="13"/>
        </w:numPr>
      </w:pPr>
      <w:r>
        <w:t xml:space="preserve">Nach Fertigstellung der STACK-Aufgabe und der </w:t>
      </w:r>
      <w:r>
        <w:rPr>
          <w:b/>
          <w:bCs/>
        </w:rPr>
        <w:t>internen Prüfung</w:t>
      </w:r>
      <w:r>
        <w:t xml:space="preserve"> wird diese im Moodlekurs in die </w:t>
      </w:r>
      <w:r>
        <w:rPr>
          <w:b/>
          <w:bCs/>
        </w:rPr>
        <w:t>Kategorie „fertig zur Prüfung“</w:t>
      </w:r>
      <w:r>
        <w:t xml:space="preserve"> verschoben.</w:t>
      </w:r>
      <w:r>
        <w:br/>
        <w:t>Anschließend wird ein Prüfer für die Aufgabe ausgesucht (der NICHT an der eigenen Hochschule ist) und per Mail kontaktiert.</w:t>
      </w:r>
    </w:p>
    <w:p w14:paraId="65CAD2D4" w14:textId="77777777" w:rsidR="00D515B9" w:rsidRDefault="005A317E">
      <w:pPr>
        <w:pStyle w:val="Listenabsatz"/>
        <w:numPr>
          <w:ilvl w:val="0"/>
          <w:numId w:val="13"/>
        </w:numPr>
      </w:pPr>
      <w:r>
        <w:t>Der Prüfer kopiert die Vorlage der Checkliste (</w:t>
      </w:r>
      <w:r>
        <w:rPr>
          <w:color w:val="7F7F7F" w:themeColor="text1" w:themeTint="80"/>
        </w:rPr>
        <w:t>...\sciebo\Vernetzung Thermodynamik\Aufgabensammlung OK!Thermo\03_Checkliste_zur_PrüfungvonAufgaben.xlsx</w:t>
      </w:r>
      <w:r>
        <w:t xml:space="preserve">) und legt sie im Ordner </w:t>
      </w:r>
      <w:r>
        <w:rPr>
          <w:color w:val="7F7F7F" w:themeColor="text1" w:themeTint="80"/>
        </w:rPr>
        <w:t xml:space="preserve">...\sciebo\Vernetzung Thermodynamik\Aufgabensammlung OK!Thermo\02_PrüfungChecklisten </w:t>
      </w:r>
      <w:r>
        <w:rPr>
          <w:color w:val="000000" w:themeColor="text1"/>
        </w:rPr>
        <w:t>ab.</w:t>
      </w:r>
      <w:r>
        <w:rPr>
          <w:color w:val="000000" w:themeColor="text1"/>
        </w:rPr>
        <w:br/>
        <w:t>Der Dateiname soll der Aufgabennummer und dem Aufgabentitel entsprechen (z.B N000003 - allgemeine Gaskonstante.xlsx)</w:t>
      </w:r>
    </w:p>
    <w:p w14:paraId="3106F9DD" w14:textId="77777777" w:rsidR="00D515B9" w:rsidRDefault="005A317E">
      <w:pPr>
        <w:pStyle w:val="Listenabsatz"/>
        <w:numPr>
          <w:ilvl w:val="0"/>
          <w:numId w:val="13"/>
        </w:numPr>
      </w:pPr>
      <w:r>
        <w:t xml:space="preserve">Der Prüfer prüft die Aufgabe entsprechend der </w:t>
      </w:r>
      <w:r>
        <w:rPr>
          <w:b/>
          <w:bCs/>
        </w:rPr>
        <w:t>Checkliste</w:t>
      </w:r>
    </w:p>
    <w:p w14:paraId="73AC6DDF" w14:textId="77777777" w:rsidR="00D515B9" w:rsidRDefault="005A317E">
      <w:pPr>
        <w:pStyle w:val="Listenabsatz"/>
        <w:numPr>
          <w:ilvl w:val="0"/>
          <w:numId w:val="13"/>
        </w:numPr>
      </w:pPr>
      <w:r>
        <w:t xml:space="preserve">Der Prüfer gibt nach der Prüfung </w:t>
      </w:r>
      <w:r>
        <w:rPr>
          <w:b/>
          <w:bCs/>
        </w:rPr>
        <w:t>wenn nötig</w:t>
      </w:r>
      <w:r>
        <w:t xml:space="preserve"> eine </w:t>
      </w:r>
      <w:r>
        <w:rPr>
          <w:b/>
          <w:bCs/>
        </w:rPr>
        <w:t>Rückmeldung</w:t>
      </w:r>
      <w:r>
        <w:t xml:space="preserve"> an den Ersteller.</w:t>
      </w:r>
    </w:p>
    <w:p w14:paraId="38FFF501" w14:textId="77777777" w:rsidR="00D515B9" w:rsidRDefault="005A317E">
      <w:pPr>
        <w:pStyle w:val="Listenabsatz"/>
        <w:numPr>
          <w:ilvl w:val="0"/>
          <w:numId w:val="13"/>
        </w:numPr>
      </w:pPr>
      <w:r>
        <w:t xml:space="preserve">Nach Bedarf erfolgt eine </w:t>
      </w:r>
      <w:r>
        <w:rPr>
          <w:b/>
          <w:bCs/>
        </w:rPr>
        <w:t>Überarbeitung</w:t>
      </w:r>
      <w:r>
        <w:t xml:space="preserve"> der STACK-Aufgabe </w:t>
      </w:r>
      <w:r>
        <w:rPr>
          <w:b/>
          <w:bCs/>
        </w:rPr>
        <w:t>durch den Ersteller</w:t>
      </w:r>
      <w:r>
        <w:t xml:space="preserve"> der Aufgabe. In diesem Fall wiederholen sich die Schritte 4-7.</w:t>
      </w:r>
    </w:p>
    <w:p w14:paraId="4E66FDE8" w14:textId="77777777" w:rsidR="00D515B9" w:rsidRDefault="005A317E">
      <w:pPr>
        <w:pStyle w:val="Listenabsatz"/>
        <w:numPr>
          <w:ilvl w:val="0"/>
          <w:numId w:val="13"/>
        </w:numPr>
      </w:pPr>
      <w:r>
        <w:t xml:space="preserve">Der Prüfer hinterlegt in der STACK-Aufgabe seinen </w:t>
      </w:r>
      <w:r>
        <w:rPr>
          <w:b/>
          <w:bCs/>
        </w:rPr>
        <w:t>Prüftag</w:t>
      </w:r>
      <w:r>
        <w:t>.</w:t>
      </w:r>
    </w:p>
    <w:p w14:paraId="60277F40" w14:textId="77777777" w:rsidR="00D515B9" w:rsidRDefault="005A317E">
      <w:pPr>
        <w:pStyle w:val="Listenabsatz"/>
        <w:numPr>
          <w:ilvl w:val="0"/>
          <w:numId w:val="13"/>
        </w:numPr>
      </w:pPr>
      <w:r>
        <w:t xml:space="preserve">Anschließend erfolgt die </w:t>
      </w:r>
      <w:r>
        <w:rPr>
          <w:b/>
          <w:bCs/>
        </w:rPr>
        <w:t>Freigabe</w:t>
      </w:r>
      <w:r>
        <w:t xml:space="preserve"> der STACK-Aufgabe, indem sie in die </w:t>
      </w:r>
      <w:r>
        <w:rPr>
          <w:b/>
          <w:bCs/>
        </w:rPr>
        <w:t>Kategorie „Geprüft: fertige Aufgaben“</w:t>
      </w:r>
      <w:r>
        <w:t xml:space="preserve"> verschoben wird.</w:t>
      </w:r>
    </w:p>
    <w:p w14:paraId="6649AF83" w14:textId="77777777" w:rsidR="00D515B9" w:rsidRDefault="005A317E">
      <w:pPr>
        <w:pStyle w:val="Listenabsatz"/>
        <w:numPr>
          <w:ilvl w:val="0"/>
          <w:numId w:val="13"/>
        </w:numPr>
      </w:pPr>
      <w:r>
        <w:t xml:space="preserve">Der Prüfer hinterlegt seinen </w:t>
      </w:r>
      <w:r>
        <w:rPr>
          <w:b/>
          <w:bCs/>
        </w:rPr>
        <w:t>Prüftag</w:t>
      </w:r>
      <w:r>
        <w:t xml:space="preserve"> in der </w:t>
      </w:r>
      <w:r>
        <w:rPr>
          <w:b/>
          <w:bCs/>
        </w:rPr>
        <w:t>Aufgabenliste</w:t>
      </w:r>
      <w:r>
        <w:t xml:space="preserve"> und ändert dort auch die </w:t>
      </w:r>
      <w:r>
        <w:rPr>
          <w:b/>
          <w:bCs/>
        </w:rPr>
        <w:t>Kategorie</w:t>
      </w:r>
      <w:r>
        <w:t>, in der die Aufgabe sich befindet. (</w:t>
      </w:r>
      <w:r>
        <w:rPr>
          <w:color w:val="7F7F7F" w:themeColor="text1" w:themeTint="80"/>
        </w:rPr>
        <w:t>...\sciebo\Vernetzung Thermodynamik\Aufgabensammlung OK!Thermo\01_MASTER-Aufgabenliste.xlsx</w:t>
      </w:r>
      <w:r>
        <w:t xml:space="preserve">) </w:t>
      </w:r>
    </w:p>
    <w:p w14:paraId="4230697E" w14:textId="77777777" w:rsidR="0069034A" w:rsidRDefault="0069034A">
      <w:r>
        <w:br w:type="page"/>
      </w:r>
    </w:p>
    <w:p w14:paraId="5B0E1302" w14:textId="64BCD590" w:rsidR="0069034A" w:rsidRDefault="0069034A" w:rsidP="0069034A">
      <w:pPr>
        <w:pStyle w:val="berschrift2"/>
      </w:pPr>
      <w:bookmarkStart w:id="6" w:name="_Toc178346861"/>
      <w:r>
        <w:lastRenderedPageBreak/>
        <w:t>Prozessablauf (visualisiert)</w:t>
      </w:r>
      <w:bookmarkEnd w:id="6"/>
    </w:p>
    <w:p w14:paraId="3792FD1B" w14:textId="77777777" w:rsidR="0069034A" w:rsidRDefault="0069034A"/>
    <w:p w14:paraId="5A679FC5" w14:textId="1E5838FD" w:rsidR="0069034A" w:rsidRDefault="00C72ACD">
      <w:r>
        <w:rPr>
          <w:noProof/>
        </w:rPr>
        <w:drawing>
          <wp:inline distT="0" distB="0" distL="0" distR="0" wp14:anchorId="4CDE9696" wp14:editId="3F318890">
            <wp:extent cx="9720000" cy="3531246"/>
            <wp:effectExtent l="0" t="0" r="0" b="0"/>
            <wp:docPr id="41" name="Grafik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720000" cy="3531246"/>
                    </a:xfrm>
                    <a:prstGeom prst="rect">
                      <a:avLst/>
                    </a:prstGeom>
                    <a:noFill/>
                  </pic:spPr>
                </pic:pic>
              </a:graphicData>
            </a:graphic>
          </wp:inline>
        </w:drawing>
      </w:r>
    </w:p>
    <w:p w14:paraId="33DF18B2" w14:textId="1D04C0DD" w:rsidR="00D515B9" w:rsidRDefault="005A317E">
      <w:pPr>
        <w:rPr>
          <w:rFonts w:asciiTheme="majorHAnsi" w:eastAsiaTheme="majorEastAsia" w:hAnsiTheme="majorHAnsi" w:cstheme="majorBidi"/>
          <w:color w:val="2F5496" w:themeColor="accent1" w:themeShade="BF"/>
          <w:sz w:val="32"/>
          <w:szCs w:val="32"/>
        </w:rPr>
      </w:pPr>
      <w:r>
        <w:br w:type="page" w:clear="all"/>
      </w:r>
    </w:p>
    <w:p w14:paraId="10C331EB" w14:textId="77777777" w:rsidR="00D515B9" w:rsidRDefault="005A317E">
      <w:pPr>
        <w:pStyle w:val="berschrift1"/>
      </w:pPr>
      <w:bookmarkStart w:id="7" w:name="_Toc178346862"/>
      <w:r>
        <w:rPr>
          <w:b/>
          <w:bCs/>
        </w:rPr>
        <w:lastRenderedPageBreak/>
        <w:t>Best-Practice Guide / Do‘s and Don’ts für die Erstellung von STACK-Aufgaben</w:t>
      </w:r>
      <w:bookmarkEnd w:id="7"/>
    </w:p>
    <w:p w14:paraId="2B5EC243" w14:textId="77777777" w:rsidR="00D515B9" w:rsidRDefault="00D515B9">
      <w:pPr>
        <w:rPr>
          <w:b/>
          <w:bCs/>
        </w:rPr>
      </w:pPr>
    </w:p>
    <w:p w14:paraId="6D4F5F86" w14:textId="77777777" w:rsidR="00D515B9" w:rsidRDefault="005A317E">
      <w:pPr>
        <w:pStyle w:val="berschrift2"/>
      </w:pPr>
      <w:bookmarkStart w:id="8" w:name="_Toc178346863"/>
      <w:r>
        <w:rPr>
          <w:b/>
          <w:bCs/>
        </w:rPr>
        <w:t>Freiheitsgrade</w:t>
      </w:r>
      <w:bookmarkEnd w:id="8"/>
    </w:p>
    <w:p w14:paraId="19109A0F" w14:textId="77777777" w:rsidR="00D515B9" w:rsidRDefault="00D515B9"/>
    <w:p w14:paraId="2CF2E706" w14:textId="77777777" w:rsidR="00D515B9" w:rsidRDefault="005A317E">
      <w:r>
        <w:t>Nicht alles muss vereinheitlicht werden. Es soll Unterschiede geben, um Vielfalt zu fördern und unterschiedliche Kompetenzen zu entwickeln. Variieren kann daher vor allem:</w:t>
      </w:r>
    </w:p>
    <w:p w14:paraId="7D95A625" w14:textId="77777777" w:rsidR="00D515B9" w:rsidRDefault="005A317E">
      <w:pPr>
        <w:numPr>
          <w:ilvl w:val="0"/>
          <w:numId w:val="1"/>
        </w:numPr>
      </w:pPr>
      <w:r>
        <w:t xml:space="preserve">Didaktischer Stil, </w:t>
      </w:r>
    </w:p>
    <w:p w14:paraId="7113D8E4" w14:textId="77777777" w:rsidR="00D515B9" w:rsidRDefault="005A317E">
      <w:pPr>
        <w:numPr>
          <w:ilvl w:val="0"/>
          <w:numId w:val="1"/>
        </w:numPr>
      </w:pPr>
      <w:r>
        <w:t xml:space="preserve">Art der Formulierung (eher unpersönlich oder lebhaftes Beispiel, eher wissenschaftlich oder eher trocken) </w:t>
      </w:r>
    </w:p>
    <w:p w14:paraId="2FEB7695" w14:textId="77777777" w:rsidR="00237A80" w:rsidRDefault="005A317E" w:rsidP="00237A80">
      <w:pPr>
        <w:pStyle w:val="Listenabsatz"/>
        <w:numPr>
          <w:ilvl w:val="0"/>
          <w:numId w:val="12"/>
        </w:numPr>
        <w:spacing w:line="360" w:lineRule="auto"/>
      </w:pPr>
      <w:r>
        <w:t>mit Bild oder ohne Bild</w:t>
      </w:r>
      <w:r>
        <w:br/>
      </w:r>
      <w:r w:rsidRPr="00237A80">
        <w:t>möglich sind „bereichernde“ Skizzen aber auch Aufgabenbezogene</w:t>
      </w:r>
      <w:r>
        <w:t xml:space="preserve"> </w:t>
      </w:r>
      <w:r w:rsidRPr="00237A80">
        <w:t>Anwendungsbeispiele (z.B. Anlagenbilder)</w:t>
      </w:r>
    </w:p>
    <w:p w14:paraId="1C84B1D0" w14:textId="1A3C10E7" w:rsidR="00D515B9" w:rsidRPr="00237A80" w:rsidRDefault="005A317E" w:rsidP="00237A80">
      <w:pPr>
        <w:pStyle w:val="Listenabsatz"/>
        <w:numPr>
          <w:ilvl w:val="0"/>
          <w:numId w:val="12"/>
        </w:numPr>
        <w:spacing w:line="360" w:lineRule="auto"/>
      </w:pPr>
      <w:r>
        <w:t>Nennung</w:t>
      </w:r>
      <w:r w:rsidR="004C056B">
        <w:t>/ Erläuterung</w:t>
      </w:r>
      <w:r>
        <w:t xml:space="preserve"> von Variablenkürzeln oder „variablenfreie“ Formulierung</w:t>
      </w:r>
      <w:r w:rsidR="00D92802">
        <w:t xml:space="preserve"> im Aufgabentext</w:t>
      </w:r>
      <w:r>
        <w:br/>
        <w:t>(Es sind nicht alle Quellen einheitlich in ihrer Variablenbenennung, auch der Umgang damit muss erlernt werden)</w:t>
      </w:r>
      <w:r>
        <w:br w:type="page" w:clear="all"/>
      </w:r>
    </w:p>
    <w:p w14:paraId="29A62958" w14:textId="77777777" w:rsidR="00D515B9" w:rsidRDefault="005A317E">
      <w:pPr>
        <w:pStyle w:val="berschrift2"/>
      </w:pPr>
      <w:bookmarkStart w:id="9" w:name="_Toc178346864"/>
      <w:r>
        <w:rPr>
          <w:b/>
          <w:bCs/>
        </w:rPr>
        <w:lastRenderedPageBreak/>
        <w:t>Aufgabenstellung: Inhalt</w:t>
      </w:r>
      <w:bookmarkEnd w:id="9"/>
    </w:p>
    <w:p w14:paraId="668CD1F5" w14:textId="77777777" w:rsidR="00D515B9" w:rsidRDefault="00D515B9"/>
    <w:tbl>
      <w:tblPr>
        <w:tblStyle w:val="Tabellenraster"/>
        <w:tblW w:w="0" w:type="auto"/>
        <w:tblLayout w:type="fixed"/>
        <w:tblLook w:val="04A0" w:firstRow="1" w:lastRow="0" w:firstColumn="1" w:lastColumn="0" w:noHBand="0" w:noVBand="1"/>
      </w:tblPr>
      <w:tblGrid>
        <w:gridCol w:w="414"/>
        <w:gridCol w:w="4473"/>
        <w:gridCol w:w="5266"/>
        <w:gridCol w:w="5245"/>
      </w:tblGrid>
      <w:tr w:rsidR="00D515B9" w14:paraId="4B1C6FA9" w14:textId="77777777">
        <w:tc>
          <w:tcPr>
            <w:tcW w:w="414" w:type="dxa"/>
            <w:shd w:val="clear" w:color="FFFFFF" w:fill="E7E6E6"/>
          </w:tcPr>
          <w:p w14:paraId="435F9EA9" w14:textId="77777777" w:rsidR="00D515B9" w:rsidRDefault="00D515B9">
            <w:pPr>
              <w:rPr>
                <w:sz w:val="32"/>
                <w:szCs w:val="32"/>
              </w:rPr>
            </w:pPr>
          </w:p>
        </w:tc>
        <w:tc>
          <w:tcPr>
            <w:tcW w:w="4473" w:type="dxa"/>
            <w:shd w:val="clear" w:color="FFFFFF" w:fill="E7E6E6"/>
          </w:tcPr>
          <w:p w14:paraId="4656A07F" w14:textId="77777777" w:rsidR="00D515B9" w:rsidRDefault="005A317E">
            <w:pPr>
              <w:rPr>
                <w:sz w:val="32"/>
                <w:szCs w:val="32"/>
              </w:rPr>
            </w:pPr>
            <w:r>
              <w:rPr>
                <w:b/>
                <w:bCs/>
                <w:sz w:val="32"/>
                <w:szCs w:val="32"/>
              </w:rPr>
              <w:t>Erläuterung</w:t>
            </w:r>
          </w:p>
        </w:tc>
        <w:tc>
          <w:tcPr>
            <w:tcW w:w="5266" w:type="dxa"/>
            <w:shd w:val="clear" w:color="FFFFFF" w:fill="F7CAAC" w:themeFill="accent2" w:themeFillTint="66"/>
          </w:tcPr>
          <w:p w14:paraId="0457FF95" w14:textId="77777777" w:rsidR="00D515B9" w:rsidRDefault="005A317E">
            <w:pPr>
              <w:rPr>
                <w:sz w:val="32"/>
                <w:szCs w:val="32"/>
              </w:rPr>
            </w:pPr>
            <w:r>
              <w:rPr>
                <w:b/>
                <w:bCs/>
                <w:sz w:val="32"/>
                <w:szCs w:val="32"/>
              </w:rPr>
              <w:t xml:space="preserve">Beispiel </w:t>
            </w:r>
            <w:r>
              <w:rPr>
                <w:rFonts w:ascii="Wingdings" w:eastAsia="Wingdings" w:hAnsi="Wingdings" w:cs="Wingdings"/>
                <w:b/>
                <w:bCs/>
                <w:sz w:val="32"/>
                <w:szCs w:val="32"/>
              </w:rPr>
              <w:t></w:t>
            </w:r>
          </w:p>
        </w:tc>
        <w:tc>
          <w:tcPr>
            <w:tcW w:w="5245" w:type="dxa"/>
            <w:shd w:val="clear" w:color="FFFFFF" w:fill="C5E0B3" w:themeFill="accent6" w:themeFillTint="66"/>
          </w:tcPr>
          <w:p w14:paraId="3EF4A9A2" w14:textId="77777777" w:rsidR="00D515B9" w:rsidRDefault="005A317E">
            <w:pPr>
              <w:rPr>
                <w:sz w:val="32"/>
                <w:szCs w:val="32"/>
              </w:rPr>
            </w:pPr>
            <w:r>
              <w:rPr>
                <w:b/>
                <w:bCs/>
                <w:sz w:val="32"/>
                <w:szCs w:val="32"/>
              </w:rPr>
              <w:t xml:space="preserve">Beispiel </w:t>
            </w:r>
            <w:r>
              <w:rPr>
                <w:rFonts w:ascii="Wingdings" w:eastAsia="Wingdings" w:hAnsi="Wingdings" w:cs="Wingdings"/>
                <w:b/>
                <w:bCs/>
                <w:sz w:val="32"/>
                <w:szCs w:val="32"/>
              </w:rPr>
              <w:t></w:t>
            </w:r>
          </w:p>
        </w:tc>
      </w:tr>
      <w:tr w:rsidR="00D515B9" w14:paraId="02D49F1F" w14:textId="77777777">
        <w:tc>
          <w:tcPr>
            <w:tcW w:w="414" w:type="dxa"/>
          </w:tcPr>
          <w:p w14:paraId="1CF48EFF" w14:textId="77777777" w:rsidR="00D515B9" w:rsidRDefault="005A317E">
            <w:pPr>
              <w:rPr>
                <w:b/>
                <w:bCs/>
                <w:sz w:val="24"/>
                <w:szCs w:val="24"/>
              </w:rPr>
            </w:pPr>
            <w:r>
              <w:rPr>
                <w:b/>
                <w:bCs/>
                <w:sz w:val="24"/>
                <w:szCs w:val="24"/>
              </w:rPr>
              <w:t>1</w:t>
            </w:r>
          </w:p>
        </w:tc>
        <w:tc>
          <w:tcPr>
            <w:tcW w:w="4473" w:type="dxa"/>
          </w:tcPr>
          <w:p w14:paraId="6D1E95FD" w14:textId="77777777" w:rsidR="00D515B9" w:rsidRDefault="005A317E">
            <w:bookmarkStart w:id="10" w:name="_Toc178346865"/>
            <w:r>
              <w:rPr>
                <w:rStyle w:val="berschrift6Zchn"/>
              </w:rPr>
              <w:t>Abkürzungen</w:t>
            </w:r>
            <w:bookmarkEnd w:id="10"/>
            <w:r>
              <w:t>, auch etablierte Abkürzungen, vermeiden oder erklären.</w:t>
            </w:r>
          </w:p>
        </w:tc>
        <w:tc>
          <w:tcPr>
            <w:tcW w:w="5266" w:type="dxa"/>
            <w:shd w:val="clear" w:color="FFFFFF" w:fill="FBE4D5" w:themeFill="accent2" w:themeFillTint="33"/>
          </w:tcPr>
          <w:p w14:paraId="496D0472" w14:textId="77777777" w:rsidR="00D515B9" w:rsidRDefault="005A317E">
            <w:r>
              <w:t>Es soll eine RLT-Anlage ausgelegt werden.</w:t>
            </w:r>
          </w:p>
        </w:tc>
        <w:tc>
          <w:tcPr>
            <w:tcW w:w="5245" w:type="dxa"/>
            <w:shd w:val="clear" w:color="FFFFFF" w:fill="E2EFD9" w:themeFill="accent6" w:themeFillTint="33"/>
          </w:tcPr>
          <w:p w14:paraId="765054DD" w14:textId="77777777" w:rsidR="00D515B9" w:rsidRDefault="005A317E">
            <w:r>
              <w:t>Es soll eine Anlage für Raumlufttechnik (kurz: RLT-Anlage) ausgelegt werden.</w:t>
            </w:r>
          </w:p>
        </w:tc>
      </w:tr>
      <w:tr w:rsidR="00D515B9" w14:paraId="6339171B" w14:textId="77777777">
        <w:tc>
          <w:tcPr>
            <w:tcW w:w="414" w:type="dxa"/>
          </w:tcPr>
          <w:p w14:paraId="31E90D0D" w14:textId="77777777" w:rsidR="00D515B9" w:rsidRDefault="005A317E">
            <w:pPr>
              <w:rPr>
                <w:b/>
                <w:bCs/>
                <w:sz w:val="24"/>
                <w:szCs w:val="24"/>
              </w:rPr>
            </w:pPr>
            <w:r>
              <w:rPr>
                <w:b/>
                <w:bCs/>
                <w:sz w:val="24"/>
                <w:szCs w:val="24"/>
              </w:rPr>
              <w:t>2</w:t>
            </w:r>
          </w:p>
        </w:tc>
        <w:tc>
          <w:tcPr>
            <w:tcW w:w="4473" w:type="dxa"/>
          </w:tcPr>
          <w:p w14:paraId="54A68CAE" w14:textId="77777777" w:rsidR="00D515B9" w:rsidRDefault="005A317E">
            <w:bookmarkStart w:id="11" w:name="_Toc178346866"/>
            <w:r>
              <w:rPr>
                <w:rStyle w:val="berschrift6Zchn"/>
              </w:rPr>
              <w:t>Thermodynamische Fachbegriffe</w:t>
            </w:r>
            <w:bookmarkEnd w:id="11"/>
            <w:r>
              <w:t xml:space="preserve"> (Spezialbegriffe) ggf. doppelt verwenden</w:t>
            </w:r>
          </w:p>
        </w:tc>
        <w:tc>
          <w:tcPr>
            <w:tcW w:w="5266" w:type="dxa"/>
            <w:shd w:val="clear" w:color="FFFFFF" w:fill="FBE4D5" w:themeFill="accent2" w:themeFillTint="33"/>
          </w:tcPr>
          <w:p w14:paraId="146FE1B4" w14:textId="77777777" w:rsidR="00D515B9" w:rsidRDefault="005A317E">
            <w:r>
              <w:t>Es soll die absolute Feuchte des Raumluftzustandes in der Komfortzone des h*,x-Diagramms ermittelt werden.</w:t>
            </w:r>
          </w:p>
        </w:tc>
        <w:tc>
          <w:tcPr>
            <w:tcW w:w="5245" w:type="dxa"/>
            <w:shd w:val="clear" w:color="FFFFFF" w:fill="E2EFD9" w:themeFill="accent6" w:themeFillTint="33"/>
          </w:tcPr>
          <w:p w14:paraId="23327ED9" w14:textId="77777777" w:rsidR="00D515B9" w:rsidRDefault="005A317E">
            <w:r>
              <w:t>Es soll die Wasserbeladung, auch absolute Feuchte, des Raumluftzustandes in der Komfortzone bzw. im Behaglichkeitsfeld des h*,x-Diagramms ermittelt werden.</w:t>
            </w:r>
          </w:p>
        </w:tc>
      </w:tr>
      <w:tr w:rsidR="00D515B9" w14:paraId="216880A1" w14:textId="77777777">
        <w:tc>
          <w:tcPr>
            <w:tcW w:w="414" w:type="dxa"/>
          </w:tcPr>
          <w:p w14:paraId="20386391" w14:textId="77777777" w:rsidR="00D515B9" w:rsidRDefault="005A317E">
            <w:pPr>
              <w:rPr>
                <w:b/>
                <w:bCs/>
                <w:sz w:val="24"/>
                <w:szCs w:val="24"/>
              </w:rPr>
            </w:pPr>
            <w:r>
              <w:rPr>
                <w:b/>
                <w:bCs/>
                <w:sz w:val="24"/>
                <w:szCs w:val="24"/>
              </w:rPr>
              <w:t>3</w:t>
            </w:r>
          </w:p>
        </w:tc>
        <w:tc>
          <w:tcPr>
            <w:tcW w:w="4473" w:type="dxa"/>
          </w:tcPr>
          <w:p w14:paraId="2E5075B6" w14:textId="77777777" w:rsidR="00D515B9" w:rsidRDefault="005A317E">
            <w:r>
              <w:rPr>
                <w:color w:val="000000" w:themeColor="text1"/>
              </w:rPr>
              <w:t xml:space="preserve">Möglichst keine </w:t>
            </w:r>
            <w:r>
              <w:rPr>
                <w:rStyle w:val="berschrift6Zchn"/>
              </w:rPr>
              <w:t>alleinstehenden Formelzeichen</w:t>
            </w:r>
            <w:r>
              <w:rPr>
                <w:color w:val="000000" w:themeColor="text1"/>
              </w:rPr>
              <w:t xml:space="preserve"> verwenden.</w:t>
            </w:r>
            <w:r>
              <w:br/>
              <w:t>Kohärente Nutzung von Begriffen.</w:t>
            </w:r>
          </w:p>
          <w:p w14:paraId="5FC09E42" w14:textId="77777777" w:rsidR="00D515B9" w:rsidRDefault="005A317E">
            <w:r>
              <w:br/>
              <w:t>Bei komplexen Aufgaben können Formelzeichen verwendet werden dies geschieht immer in Kombination mit einer vollständigen Begriffsnennung.</w:t>
            </w:r>
          </w:p>
        </w:tc>
        <w:tc>
          <w:tcPr>
            <w:tcW w:w="5266" w:type="dxa"/>
            <w:shd w:val="clear" w:color="FFFFFF" w:fill="FBE4D5" w:themeFill="accent2" w:themeFillTint="33"/>
          </w:tcPr>
          <w:p w14:paraId="7B842D54" w14:textId="77777777" w:rsidR="00D515B9" w:rsidRDefault="005A317E">
            <w:r>
              <w:t xml:space="preserve">Die Temperatur beträgt </w:t>
            </w:r>
            <m:oMath>
              <m:sSub>
                <m:sSubPr>
                  <m:ctrlPr>
                    <w:rPr>
                      <w:rFonts w:ascii="Cambria Math" w:eastAsia="Cambria Math" w:hAnsi="Cambria Math" w:cs="Cambria Math"/>
                      <w:i/>
                    </w:rPr>
                  </m:ctrlPr>
                </m:sSubPr>
                <m:e>
                  <m:r>
                    <w:rPr>
                      <w:rFonts w:ascii="Cambria Math" w:hAnsi="Cambria Math"/>
                    </w:rPr>
                    <m:t>T</m:t>
                  </m:r>
                </m:e>
                <m:sub>
                  <m:r>
                    <w:rPr>
                      <w:rFonts w:ascii="Cambria Math" w:hAnsi="Cambria Math"/>
                    </w:rPr>
                    <m:t>M1</m:t>
                  </m:r>
                </m:sub>
              </m:sSub>
              <m:r>
                <m:rPr>
                  <m:sty m:val="p"/>
                </m:rPr>
                <w:rPr>
                  <w:rFonts w:ascii="Cambria Math" w:hAnsi="Cambria Math"/>
                </w:rPr>
                <m:t>= 25 °C</m:t>
              </m:r>
            </m:oMath>
            <w:r>
              <w:t>.</w:t>
            </w:r>
          </w:p>
          <w:p w14:paraId="17C81296" w14:textId="77777777" w:rsidR="00D515B9" w:rsidRDefault="005A317E">
            <w:r>
              <w:t xml:space="preserve">Die Temperatur </w:t>
            </w:r>
            <m:oMath>
              <m:sSub>
                <m:sSubPr>
                  <m:ctrlPr>
                    <w:rPr>
                      <w:rFonts w:ascii="Cambria Math" w:eastAsia="Cambria Math" w:hAnsi="Cambria Math" w:cs="Cambria Math"/>
                      <w:i/>
                    </w:rPr>
                  </m:ctrlPr>
                </m:sSubPr>
                <m:e>
                  <m:r>
                    <w:rPr>
                      <w:rFonts w:ascii="Cambria Math" w:hAnsi="Cambria Math"/>
                    </w:rPr>
                    <m:t>T</m:t>
                  </m:r>
                </m:e>
                <m:sub>
                  <m:r>
                    <w:rPr>
                      <w:rFonts w:ascii="Cambria Math" w:hAnsi="Cambria Math"/>
                    </w:rPr>
                    <m:t>M1</m:t>
                  </m:r>
                </m:sub>
              </m:sSub>
            </m:oMath>
            <w:r>
              <w:t xml:space="preserve"> beträgt </w:t>
            </w:r>
            <m:oMath>
              <m:r>
                <m:rPr>
                  <m:sty m:val="p"/>
                </m:rPr>
                <w:rPr>
                  <w:rFonts w:ascii="Cambria Math" w:hAnsi="Cambria Math"/>
                </w:rPr>
                <m:t>25 °C</m:t>
              </m:r>
            </m:oMath>
            <w:r>
              <w:t>.</w:t>
            </w:r>
          </w:p>
          <w:p w14:paraId="7F33EF3B" w14:textId="77777777" w:rsidR="00D515B9" w:rsidRDefault="00D515B9"/>
          <w:p w14:paraId="066D9416" w14:textId="77777777" w:rsidR="00D515B9" w:rsidRDefault="005A317E">
            <w:r>
              <w:t xml:space="preserve">Der Druck </w:t>
            </w:r>
            <m:oMath>
              <m:sSub>
                <m:sSubPr>
                  <m:ctrlPr>
                    <w:rPr>
                      <w:rFonts w:ascii="Cambria Math" w:eastAsia="Cambria Math" w:hAnsi="Cambria Math" w:cs="Cambria Math"/>
                    </w:rPr>
                  </m:ctrlPr>
                </m:sSubPr>
                <m:e>
                  <m:r>
                    <m:rPr>
                      <m:sty m:val="p"/>
                    </m:rPr>
                    <w:rPr>
                      <w:rFonts w:ascii="Cambria Math" w:hAnsi="Cambria Math"/>
                    </w:rPr>
                    <m:t>p</m:t>
                  </m:r>
                </m:e>
                <m:sub>
                  <m:r>
                    <m:rPr>
                      <m:sty m:val="p"/>
                    </m:rPr>
                    <w:rPr>
                      <w:rFonts w:ascii="Cambria Math" w:hAnsi="Cambria Math"/>
                    </w:rPr>
                    <m:t>3</m:t>
                  </m:r>
                </m:sub>
              </m:sSub>
            </m:oMath>
            <w:r>
              <w:t xml:space="preserve"> beträgt </w:t>
            </w:r>
            <m:oMath>
              <m:r>
                <m:rPr>
                  <m:sty m:val="p"/>
                </m:rPr>
                <w:rPr>
                  <w:rFonts w:ascii="Cambria Math" w:hAnsi="Cambria Math"/>
                </w:rPr>
                <m:t>45 bar</m:t>
              </m:r>
            </m:oMath>
            <w:r>
              <w:t>.</w:t>
            </w:r>
          </w:p>
        </w:tc>
        <w:tc>
          <w:tcPr>
            <w:tcW w:w="5245" w:type="dxa"/>
            <w:shd w:val="clear" w:color="FFFFFF" w:fill="E2EFD9" w:themeFill="accent6" w:themeFillTint="33"/>
          </w:tcPr>
          <w:p w14:paraId="2501A5CF" w14:textId="77777777" w:rsidR="00D515B9" w:rsidRDefault="005A317E">
            <w:r>
              <w:t xml:space="preserve">Die Temperatur am Eintritt in den Mischer beträgt </w:t>
            </w:r>
            <m:oMath>
              <m:r>
                <m:rPr>
                  <m:sty m:val="p"/>
                </m:rPr>
                <w:rPr>
                  <w:rFonts w:ascii="Cambria Math" w:hAnsi="Cambria Math"/>
                </w:rPr>
                <m:t>25 °C</m:t>
              </m:r>
            </m:oMath>
            <w:r>
              <w:t>.</w:t>
            </w:r>
          </w:p>
          <w:p w14:paraId="4B42B97C" w14:textId="77777777" w:rsidR="00D515B9" w:rsidRDefault="00D515B9"/>
          <w:p w14:paraId="59D2A83B" w14:textId="77777777" w:rsidR="00D515B9" w:rsidRDefault="005A317E">
            <w:r>
              <w:t xml:space="preserve">Der Druck im Zustand 3 (siehe Skizze) beträgt </w:t>
            </w:r>
            <m:oMath>
              <m:sSub>
                <m:sSubPr>
                  <m:ctrlPr>
                    <w:rPr>
                      <w:rFonts w:ascii="Cambria Math" w:eastAsia="Cambria Math" w:hAnsi="Cambria Math" w:cs="Cambria Math"/>
                    </w:rPr>
                  </m:ctrlPr>
                </m:sSubPr>
                <m:e>
                  <m:r>
                    <w:rPr>
                      <w:rFonts w:ascii="Cambria Math" w:hAnsi="Cambria Math"/>
                    </w:rPr>
                    <m:t>p</m:t>
                  </m:r>
                </m:e>
                <m:sub>
                  <m:r>
                    <w:rPr>
                      <w:rFonts w:ascii="Cambria Math" w:hAnsi="Cambria Math"/>
                    </w:rPr>
                    <m:t>3</m:t>
                  </m:r>
                </m:sub>
              </m:sSub>
              <m:r>
                <m:rPr>
                  <m:sty m:val="p"/>
                </m:rPr>
                <w:rPr>
                  <w:rFonts w:ascii="Cambria Math" w:hAnsi="Cambria Math"/>
                </w:rPr>
                <m:t xml:space="preserve"> =45 bar</m:t>
              </m:r>
            </m:oMath>
            <w:r>
              <w:t>.</w:t>
            </w:r>
          </w:p>
          <w:p w14:paraId="25E6C6E2" w14:textId="77777777" w:rsidR="00D515B9" w:rsidRDefault="00D515B9"/>
        </w:tc>
      </w:tr>
      <w:tr w:rsidR="00D515B9" w14:paraId="724AD87E" w14:textId="77777777">
        <w:tc>
          <w:tcPr>
            <w:tcW w:w="414" w:type="dxa"/>
          </w:tcPr>
          <w:p w14:paraId="411B60A1" w14:textId="77777777" w:rsidR="00D515B9" w:rsidRDefault="005A317E">
            <w:pPr>
              <w:rPr>
                <w:b/>
                <w:bCs/>
                <w:sz w:val="24"/>
                <w:szCs w:val="24"/>
              </w:rPr>
            </w:pPr>
            <w:r>
              <w:rPr>
                <w:b/>
                <w:bCs/>
                <w:sz w:val="24"/>
                <w:szCs w:val="24"/>
              </w:rPr>
              <w:t>4</w:t>
            </w:r>
          </w:p>
        </w:tc>
        <w:tc>
          <w:tcPr>
            <w:tcW w:w="4473" w:type="dxa"/>
          </w:tcPr>
          <w:p w14:paraId="5256C68C" w14:textId="77777777" w:rsidR="00D515B9" w:rsidRDefault="005A317E">
            <w:bookmarkStart w:id="12" w:name="_Toc178346867"/>
            <w:r>
              <w:rPr>
                <w:rStyle w:val="berschrift6Zchn"/>
              </w:rPr>
              <w:t>Unpersönliche Gestaltung</w:t>
            </w:r>
            <w:bookmarkEnd w:id="12"/>
            <w:r>
              <w:t xml:space="preserve"> bevorzugen. Formulierung mit Sie/Du vermeiden.</w:t>
            </w:r>
          </w:p>
        </w:tc>
        <w:tc>
          <w:tcPr>
            <w:tcW w:w="5266" w:type="dxa"/>
            <w:shd w:val="clear" w:color="FFFFFF" w:fill="FBE4D5" w:themeFill="accent2" w:themeFillTint="33"/>
          </w:tcPr>
          <w:p w14:paraId="660BBC54" w14:textId="77777777" w:rsidR="00D515B9" w:rsidRDefault="005A317E">
            <w:r>
              <w:t>Bestimmen Sie die Temperatur am Austritt.</w:t>
            </w:r>
          </w:p>
          <w:p w14:paraId="6B44C9B1" w14:textId="77777777" w:rsidR="00D515B9" w:rsidRDefault="005A317E">
            <w:r>
              <w:t>Du musst zuerst eine Energiebilanz aufstellen.</w:t>
            </w:r>
          </w:p>
        </w:tc>
        <w:tc>
          <w:tcPr>
            <w:tcW w:w="5245" w:type="dxa"/>
            <w:shd w:val="clear" w:color="FFFFFF" w:fill="E2EFD9" w:themeFill="accent6" w:themeFillTint="33"/>
          </w:tcPr>
          <w:p w14:paraId="48FA69B6" w14:textId="77777777" w:rsidR="00D515B9" w:rsidRDefault="005A317E">
            <w:r>
              <w:t>Gesucht ist die Temperatur am Austritt.</w:t>
            </w:r>
          </w:p>
          <w:p w14:paraId="49B63FDC" w14:textId="77777777" w:rsidR="00D515B9" w:rsidRDefault="005A317E">
            <w:r>
              <w:t>Zuerst muss eine Energiebilanz aufgestellt werden.</w:t>
            </w:r>
          </w:p>
          <w:p w14:paraId="6FBCC578" w14:textId="77777777" w:rsidR="00D515B9" w:rsidRDefault="00D515B9"/>
          <w:p w14:paraId="37F071AC" w14:textId="77777777" w:rsidR="00D515B9" w:rsidRDefault="005A317E">
            <w:r>
              <w:t>Bestimmen Sie die Temperatur am Austritt.</w:t>
            </w:r>
          </w:p>
          <w:p w14:paraId="1E45AEAD" w14:textId="77777777" w:rsidR="00D515B9" w:rsidRDefault="005A317E">
            <w:r>
              <w:t>Erforderlich ist zuvor das Aufstellen der Energiebilanz.</w:t>
            </w:r>
          </w:p>
        </w:tc>
      </w:tr>
      <w:tr w:rsidR="00D515B9" w14:paraId="45D0B727" w14:textId="77777777">
        <w:trPr>
          <w:trHeight w:val="293"/>
        </w:trPr>
        <w:tc>
          <w:tcPr>
            <w:tcW w:w="414" w:type="dxa"/>
            <w:vMerge w:val="restart"/>
          </w:tcPr>
          <w:p w14:paraId="3C605C13" w14:textId="77777777" w:rsidR="00D515B9" w:rsidRDefault="005A317E">
            <w:pPr>
              <w:rPr>
                <w:b/>
                <w:bCs/>
                <w:sz w:val="24"/>
                <w:szCs w:val="24"/>
              </w:rPr>
            </w:pPr>
            <w:r>
              <w:rPr>
                <w:b/>
                <w:bCs/>
                <w:sz w:val="24"/>
                <w:szCs w:val="24"/>
              </w:rPr>
              <w:t>5</w:t>
            </w:r>
          </w:p>
        </w:tc>
        <w:tc>
          <w:tcPr>
            <w:tcW w:w="4473" w:type="dxa"/>
            <w:vMerge w:val="restart"/>
          </w:tcPr>
          <w:p w14:paraId="57B919F2" w14:textId="77777777" w:rsidR="00D515B9" w:rsidRDefault="005A317E">
            <w:bookmarkStart w:id="13" w:name="_Toc178346868"/>
            <w:r>
              <w:rPr>
                <w:rStyle w:val="berschrift6Zchn"/>
              </w:rPr>
              <w:t>Aufgabenstellung</w:t>
            </w:r>
            <w:bookmarkEnd w:id="13"/>
            <w:r>
              <w:t xml:space="preserve"> muss eindeutig sein</w:t>
            </w:r>
          </w:p>
          <w:p w14:paraId="732538F8" w14:textId="77777777" w:rsidR="00D515B9" w:rsidRDefault="005A317E">
            <w:pPr>
              <w:pStyle w:val="Listenabsatz"/>
              <w:numPr>
                <w:ilvl w:val="0"/>
                <w:numId w:val="11"/>
              </w:numPr>
            </w:pPr>
            <w:r>
              <w:t>Einfaches Deutsch</w:t>
            </w:r>
          </w:p>
          <w:p w14:paraId="76077D0C" w14:textId="77777777" w:rsidR="00D515B9" w:rsidRDefault="005A317E">
            <w:pPr>
              <w:pStyle w:val="Listenabsatz"/>
              <w:numPr>
                <w:ilvl w:val="1"/>
                <w:numId w:val="11"/>
              </w:numPr>
            </w:pPr>
            <w:r>
              <w:t>Reduktion des Textumfangs auf das Notwendigste</w:t>
            </w:r>
          </w:p>
          <w:p w14:paraId="18553869" w14:textId="77777777" w:rsidR="00D515B9" w:rsidRDefault="005A317E">
            <w:pPr>
              <w:pStyle w:val="Listenabsatz"/>
              <w:numPr>
                <w:ilvl w:val="1"/>
                <w:numId w:val="11"/>
              </w:numPr>
            </w:pPr>
            <w:r>
              <w:t>Einfacher Wortgebrauch</w:t>
            </w:r>
          </w:p>
          <w:p w14:paraId="1861E226" w14:textId="77777777" w:rsidR="00D515B9" w:rsidRDefault="005A317E">
            <w:pPr>
              <w:pStyle w:val="Listenabsatz"/>
              <w:numPr>
                <w:ilvl w:val="1"/>
                <w:numId w:val="11"/>
              </w:numPr>
            </w:pPr>
            <w:r>
              <w:t>Einfache Satzstruktur</w:t>
            </w:r>
          </w:p>
          <w:p w14:paraId="7E2D82A6" w14:textId="77777777" w:rsidR="00D515B9" w:rsidRDefault="005A317E">
            <w:pPr>
              <w:pStyle w:val="Listenabsatz"/>
              <w:numPr>
                <w:ilvl w:val="2"/>
                <w:numId w:val="11"/>
              </w:numPr>
            </w:pPr>
            <w:r>
              <w:t xml:space="preserve">Bevorzugung von Hauptsätzen </w:t>
            </w:r>
          </w:p>
          <w:p w14:paraId="32FA1902" w14:textId="77777777" w:rsidR="00D515B9" w:rsidRDefault="005A317E">
            <w:pPr>
              <w:pStyle w:val="Listenabsatz"/>
              <w:numPr>
                <w:ilvl w:val="2"/>
                <w:numId w:val="11"/>
              </w:numPr>
            </w:pPr>
            <w:r>
              <w:t>Vermeidung von Nebensatzkonstruktionen</w:t>
            </w:r>
          </w:p>
          <w:p w14:paraId="3F9E418F" w14:textId="77777777" w:rsidR="00D515B9" w:rsidRDefault="005A317E">
            <w:pPr>
              <w:pStyle w:val="Listenabsatz"/>
              <w:numPr>
                <w:ilvl w:val="0"/>
                <w:numId w:val="15"/>
              </w:numPr>
            </w:pPr>
            <w:r>
              <w:t>Stringente übersichtliche Aufgabenstellung</w:t>
            </w:r>
          </w:p>
          <w:p w14:paraId="3545F101" w14:textId="77777777" w:rsidR="00D515B9" w:rsidRDefault="005A317E">
            <w:pPr>
              <w:pStyle w:val="Listenabsatz"/>
              <w:numPr>
                <w:ilvl w:val="1"/>
                <w:numId w:val="15"/>
              </w:numPr>
            </w:pPr>
            <w:r>
              <w:t>Handlungsaufforderung und direkte Zielstellung</w:t>
            </w:r>
          </w:p>
          <w:p w14:paraId="573B75F9" w14:textId="77777777" w:rsidR="00D515B9" w:rsidRDefault="005A317E">
            <w:pPr>
              <w:pStyle w:val="Listenabsatz"/>
              <w:numPr>
                <w:ilvl w:val="1"/>
                <w:numId w:val="15"/>
              </w:numPr>
            </w:pPr>
            <w:r>
              <w:lastRenderedPageBreak/>
              <w:t>Klare und eindeutige Objektbeschreibung</w:t>
            </w:r>
          </w:p>
          <w:p w14:paraId="1F29BDA8" w14:textId="77777777" w:rsidR="00D515B9" w:rsidRDefault="005A317E">
            <w:pPr>
              <w:pStyle w:val="Listenabsatz"/>
              <w:numPr>
                <w:ilvl w:val="2"/>
                <w:numId w:val="15"/>
              </w:numPr>
            </w:pPr>
            <w:r>
              <w:t>Angabe zur Modellbildung (Ziel/Zweck, Verkürzung, Wahrheit):</w:t>
            </w:r>
          </w:p>
          <w:p w14:paraId="1F5D9499" w14:textId="77777777" w:rsidR="00D515B9" w:rsidRDefault="005A317E">
            <w:pPr>
              <w:pStyle w:val="Listenabsatz"/>
              <w:numPr>
                <w:ilvl w:val="3"/>
                <w:numId w:val="15"/>
              </w:numPr>
            </w:pPr>
            <w:r>
              <w:t>Annahmen</w:t>
            </w:r>
          </w:p>
          <w:p w14:paraId="641A7EC2" w14:textId="77777777" w:rsidR="00D515B9" w:rsidRDefault="005A317E">
            <w:pPr>
              <w:pStyle w:val="Listenabsatz"/>
              <w:numPr>
                <w:ilvl w:val="3"/>
                <w:numId w:val="15"/>
              </w:numPr>
            </w:pPr>
            <w:r>
              <w:t>Grenzen</w:t>
            </w:r>
          </w:p>
          <w:p w14:paraId="677DB5C3" w14:textId="77777777" w:rsidR="00D515B9" w:rsidRDefault="005A317E">
            <w:pPr>
              <w:pStyle w:val="Listenabsatz"/>
              <w:numPr>
                <w:ilvl w:val="3"/>
                <w:numId w:val="15"/>
              </w:numPr>
            </w:pPr>
            <w:r>
              <w:t>Randbedingungen</w:t>
            </w:r>
          </w:p>
          <w:p w14:paraId="5CB2D926" w14:textId="77777777" w:rsidR="00D515B9" w:rsidRDefault="005A317E">
            <w:pPr>
              <w:pStyle w:val="Listenabsatz"/>
              <w:numPr>
                <w:ilvl w:val="3"/>
                <w:numId w:val="15"/>
              </w:numPr>
            </w:pPr>
            <w:r>
              <w:t>Reduktionen / Vereinfachungen (Modellverkürzung)</w:t>
            </w:r>
          </w:p>
          <w:p w14:paraId="54416271" w14:textId="77777777" w:rsidR="00D515B9" w:rsidRDefault="005A317E">
            <w:pPr>
              <w:pStyle w:val="Listenabsatz"/>
              <w:numPr>
                <w:ilvl w:val="2"/>
                <w:numId w:val="15"/>
              </w:numPr>
            </w:pPr>
            <w:r>
              <w:t>Eindeutigkeit</w:t>
            </w:r>
          </w:p>
          <w:p w14:paraId="6B6A6882" w14:textId="77777777" w:rsidR="00D515B9" w:rsidRDefault="005A317E">
            <w:pPr>
              <w:pStyle w:val="Listenabsatz"/>
              <w:numPr>
                <w:ilvl w:val="1"/>
                <w:numId w:val="15"/>
              </w:numPr>
            </w:pPr>
            <w:r>
              <w:t xml:space="preserve">Vermeidung von Verwirrung: „Versteckte Hinweise“, „Aha-Wörter“ und „Catchphrases“ vermeiden. </w:t>
            </w:r>
          </w:p>
          <w:p w14:paraId="6C382CCC" w14:textId="77777777" w:rsidR="00D515B9" w:rsidRDefault="005A317E">
            <w:pPr>
              <w:pStyle w:val="Listenabsatz"/>
              <w:numPr>
                <w:ilvl w:val="0"/>
                <w:numId w:val="16"/>
              </w:numPr>
            </w:pPr>
            <w:r>
              <w:t>Berechnungsschritte (Zahlenwertrechnung) einfach halten</w:t>
            </w:r>
          </w:p>
          <w:p w14:paraId="421B8BC4" w14:textId="77777777" w:rsidR="00D515B9" w:rsidRDefault="00D515B9"/>
        </w:tc>
        <w:tc>
          <w:tcPr>
            <w:tcW w:w="5266" w:type="dxa"/>
            <w:vMerge w:val="restart"/>
            <w:shd w:val="clear" w:color="FFFFFF" w:fill="FBE4D5" w:themeFill="accent2" w:themeFillTint="33"/>
          </w:tcPr>
          <w:p w14:paraId="35CDA935" w14:textId="77777777" w:rsidR="00D515B9" w:rsidRDefault="005A317E">
            <w:pPr>
              <w:pBdr>
                <w:top w:val="none" w:sz="4" w:space="0" w:color="000000"/>
                <w:left w:val="none" w:sz="4" w:space="0" w:color="000000"/>
                <w:bottom w:val="none" w:sz="4" w:space="0" w:color="000000"/>
                <w:right w:val="none" w:sz="4" w:space="0" w:color="000000"/>
              </w:pBdr>
              <w:spacing w:after="240"/>
            </w:pPr>
            <w:r>
              <w:lastRenderedPageBreak/>
              <w:t>Für die Produktion von rot-weiß lackierten Hochgeschwindigkeitszügen werden bei dem Weltunternehmen SIEMENS am Standort Krefeld doch erhebliche Mengen elektrischer Energie benötigt. Um diese bereitzustellen wird eine sehr laute Gasturbine betrieben, die sich in einer der großen unübersichtlichen Produktionshallen auf dem Betriebsgelände befindet.</w:t>
            </w:r>
          </w:p>
          <w:p w14:paraId="2DE12947" w14:textId="77777777" w:rsidR="00D515B9" w:rsidRDefault="005A317E">
            <w:pPr>
              <w:pBdr>
                <w:top w:val="none" w:sz="4" w:space="0" w:color="000000"/>
                <w:left w:val="none" w:sz="4" w:space="0" w:color="000000"/>
                <w:bottom w:val="none" w:sz="4" w:space="0" w:color="000000"/>
                <w:right w:val="none" w:sz="4" w:space="0" w:color="000000"/>
              </w:pBdr>
              <w:spacing w:after="240"/>
            </w:pPr>
            <w:r>
              <w:t>In der Gasturbine mit einem Luftmassenstrom von 2 kg/s und einem Brennstoffmassenstrom von 3 kg/s wird Luft angesaugt. Die Annahmen für die Stoffwerte von Luft müssen Sie selbst treffen.</w:t>
            </w:r>
          </w:p>
          <w:p w14:paraId="31F94629" w14:textId="77777777" w:rsidR="00D515B9" w:rsidRDefault="00D515B9">
            <w:pPr>
              <w:pBdr>
                <w:top w:val="none" w:sz="4" w:space="0" w:color="000000"/>
                <w:left w:val="none" w:sz="4" w:space="0" w:color="000000"/>
                <w:bottom w:val="none" w:sz="4" w:space="0" w:color="000000"/>
                <w:right w:val="none" w:sz="4" w:space="0" w:color="000000"/>
              </w:pBdr>
              <w:spacing w:after="240"/>
            </w:pPr>
          </w:p>
          <w:p w14:paraId="430563AB" w14:textId="77777777" w:rsidR="00D515B9" w:rsidRDefault="005A317E">
            <w:pPr>
              <w:pBdr>
                <w:top w:val="none" w:sz="4" w:space="0" w:color="000000"/>
                <w:left w:val="none" w:sz="4" w:space="0" w:color="000000"/>
                <w:bottom w:val="none" w:sz="4" w:space="0" w:color="000000"/>
                <w:right w:val="none" w:sz="4" w:space="0" w:color="000000"/>
              </w:pBdr>
              <w:spacing w:after="240"/>
            </w:pPr>
            <w:r>
              <w:t>Was können Sie über das Druckverhältnis in der Turbine sagen?</w:t>
            </w:r>
          </w:p>
          <w:p w14:paraId="40CD699E" w14:textId="77777777" w:rsidR="00D515B9" w:rsidRDefault="00D515B9"/>
        </w:tc>
        <w:tc>
          <w:tcPr>
            <w:tcW w:w="5245" w:type="dxa"/>
            <w:vMerge w:val="restart"/>
            <w:shd w:val="clear" w:color="FFFFFF" w:fill="E2EFD9" w:themeFill="accent6" w:themeFillTint="33"/>
          </w:tcPr>
          <w:p w14:paraId="2359ABB7" w14:textId="77777777" w:rsidR="00D515B9" w:rsidRDefault="005A317E">
            <w:pPr>
              <w:pBdr>
                <w:top w:val="none" w:sz="4" w:space="0" w:color="000000"/>
                <w:left w:val="none" w:sz="4" w:space="0" w:color="000000"/>
                <w:bottom w:val="none" w:sz="4" w:space="0" w:color="000000"/>
                <w:right w:val="none" w:sz="4" w:space="0" w:color="000000"/>
              </w:pBdr>
              <w:spacing w:after="240"/>
            </w:pPr>
            <w:r>
              <w:lastRenderedPageBreak/>
              <w:t>Für die Produktion von Hochgeschwindigkeitszügen werden bei der Firma SIEMENS am Standort Krefeld erhebliche Mengen elektrischer Energie benötigt. Um diese bereitzustellen wird eine Gasturbine betrieben.</w:t>
            </w:r>
          </w:p>
          <w:p w14:paraId="421D52BD" w14:textId="77777777" w:rsidR="00D515B9" w:rsidRDefault="00D515B9">
            <w:pPr>
              <w:pBdr>
                <w:top w:val="none" w:sz="4" w:space="0" w:color="000000"/>
                <w:left w:val="none" w:sz="4" w:space="0" w:color="000000"/>
                <w:bottom w:val="none" w:sz="4" w:space="0" w:color="000000"/>
                <w:right w:val="none" w:sz="4" w:space="0" w:color="000000"/>
              </w:pBdr>
              <w:spacing w:after="240"/>
            </w:pPr>
          </w:p>
          <w:p w14:paraId="79FBEC88" w14:textId="77777777" w:rsidR="00D515B9" w:rsidRDefault="00D515B9">
            <w:pPr>
              <w:pBdr>
                <w:top w:val="none" w:sz="4" w:space="0" w:color="000000"/>
                <w:left w:val="none" w:sz="4" w:space="0" w:color="000000"/>
                <w:bottom w:val="none" w:sz="4" w:space="0" w:color="000000"/>
                <w:right w:val="none" w:sz="4" w:space="0" w:color="000000"/>
              </w:pBdr>
              <w:spacing w:after="240"/>
            </w:pPr>
          </w:p>
          <w:p w14:paraId="50AE0F5F" w14:textId="77777777" w:rsidR="00D515B9" w:rsidRDefault="005A317E">
            <w:pPr>
              <w:pBdr>
                <w:top w:val="none" w:sz="4" w:space="0" w:color="000000"/>
                <w:left w:val="none" w:sz="4" w:space="0" w:color="000000"/>
                <w:bottom w:val="none" w:sz="4" w:space="0" w:color="000000"/>
                <w:right w:val="none" w:sz="4" w:space="0" w:color="000000"/>
              </w:pBdr>
              <w:spacing w:after="240"/>
            </w:pPr>
            <w:r>
              <w:t>In der Gasturbine mit einem Luftmassenstrom von 2 kg/s und einem Brennstoffmassenstrom von 3 kg/s wird Luft bei einem Umgebungsdruck von 4 bar und einer Dichte von 5 kg/m³ angesaugt.</w:t>
            </w:r>
          </w:p>
          <w:p w14:paraId="409093FE" w14:textId="77777777" w:rsidR="00D515B9" w:rsidRDefault="00D515B9">
            <w:pPr>
              <w:pBdr>
                <w:top w:val="none" w:sz="4" w:space="0" w:color="000000"/>
                <w:left w:val="none" w:sz="4" w:space="0" w:color="000000"/>
                <w:bottom w:val="none" w:sz="4" w:space="0" w:color="000000"/>
                <w:right w:val="none" w:sz="4" w:space="0" w:color="000000"/>
              </w:pBdr>
              <w:spacing w:after="240"/>
            </w:pPr>
          </w:p>
          <w:p w14:paraId="058A4102" w14:textId="77777777" w:rsidR="00D515B9" w:rsidRDefault="005A317E">
            <w:pPr>
              <w:pBdr>
                <w:top w:val="none" w:sz="4" w:space="0" w:color="000000"/>
                <w:left w:val="none" w:sz="4" w:space="0" w:color="000000"/>
                <w:bottom w:val="none" w:sz="4" w:space="0" w:color="000000"/>
                <w:right w:val="none" w:sz="4" w:space="0" w:color="000000"/>
              </w:pBdr>
              <w:spacing w:after="240"/>
            </w:pPr>
            <w:r>
              <w:t>Berechnen Sie das Druckverhältnis in der Turbine. Geben Sie den Wert mit 2 Dezimalstellen an.</w:t>
            </w:r>
          </w:p>
          <w:p w14:paraId="23EC9304" w14:textId="77777777" w:rsidR="00D515B9" w:rsidRDefault="00D515B9"/>
        </w:tc>
      </w:tr>
    </w:tbl>
    <w:p w14:paraId="730F1D92" w14:textId="77777777" w:rsidR="00D515B9" w:rsidRDefault="00D515B9"/>
    <w:p w14:paraId="25EE520B" w14:textId="77777777" w:rsidR="00D515B9" w:rsidRDefault="005A317E">
      <w:r>
        <w:br w:type="page" w:clear="all"/>
      </w:r>
    </w:p>
    <w:p w14:paraId="42CE27F8" w14:textId="77777777" w:rsidR="00D515B9" w:rsidRDefault="005A317E">
      <w:pPr>
        <w:pStyle w:val="berschrift2"/>
      </w:pPr>
      <w:bookmarkStart w:id="14" w:name="_Toc178346869"/>
      <w:r>
        <w:rPr>
          <w:b/>
          <w:bCs/>
        </w:rPr>
        <w:lastRenderedPageBreak/>
        <w:t>Aufgabenstellung: Layout</w:t>
      </w:r>
      <w:bookmarkEnd w:id="14"/>
    </w:p>
    <w:p w14:paraId="79E022DE" w14:textId="77777777" w:rsidR="00D515B9" w:rsidRDefault="00D515B9"/>
    <w:tbl>
      <w:tblPr>
        <w:tblStyle w:val="Tabellenraster"/>
        <w:tblW w:w="15399" w:type="dxa"/>
        <w:tblLayout w:type="fixed"/>
        <w:tblLook w:val="04A0" w:firstRow="1" w:lastRow="0" w:firstColumn="1" w:lastColumn="0" w:noHBand="0" w:noVBand="1"/>
      </w:tblPr>
      <w:tblGrid>
        <w:gridCol w:w="556"/>
        <w:gridCol w:w="4321"/>
        <w:gridCol w:w="2773"/>
        <w:gridCol w:w="2499"/>
        <w:gridCol w:w="2604"/>
        <w:gridCol w:w="2646"/>
      </w:tblGrid>
      <w:tr w:rsidR="00D515B9" w14:paraId="64CD2888" w14:textId="77777777">
        <w:tc>
          <w:tcPr>
            <w:tcW w:w="556" w:type="dxa"/>
            <w:shd w:val="clear" w:color="auto" w:fill="E7E6E6" w:themeFill="background2"/>
          </w:tcPr>
          <w:p w14:paraId="26A68D52" w14:textId="77777777" w:rsidR="00D515B9" w:rsidRDefault="00D515B9"/>
        </w:tc>
        <w:tc>
          <w:tcPr>
            <w:tcW w:w="4321" w:type="dxa"/>
            <w:shd w:val="clear" w:color="auto" w:fill="E7E6E6" w:themeFill="background2"/>
          </w:tcPr>
          <w:p w14:paraId="5E884134" w14:textId="77777777" w:rsidR="00D515B9" w:rsidRDefault="005A317E">
            <w:r>
              <w:rPr>
                <w:b/>
                <w:bCs/>
                <w:sz w:val="32"/>
                <w:szCs w:val="32"/>
              </w:rPr>
              <w:t>Erläuterung</w:t>
            </w:r>
          </w:p>
        </w:tc>
        <w:tc>
          <w:tcPr>
            <w:tcW w:w="5272" w:type="dxa"/>
            <w:gridSpan w:val="2"/>
            <w:shd w:val="clear" w:color="auto" w:fill="F7CAAC" w:themeFill="accent2" w:themeFillTint="66"/>
          </w:tcPr>
          <w:p w14:paraId="2C3A4D7F" w14:textId="77777777" w:rsidR="00D515B9" w:rsidRDefault="005A317E">
            <w:r>
              <w:rPr>
                <w:b/>
                <w:bCs/>
                <w:sz w:val="32"/>
                <w:szCs w:val="32"/>
              </w:rPr>
              <w:t xml:space="preserve">Beispiel </w:t>
            </w:r>
            <w:r>
              <w:rPr>
                <w:rFonts w:ascii="Wingdings" w:eastAsia="Wingdings" w:hAnsi="Wingdings" w:cs="Wingdings"/>
                <w:b/>
                <w:bCs/>
                <w:sz w:val="32"/>
                <w:szCs w:val="32"/>
              </w:rPr>
              <w:t></w:t>
            </w:r>
          </w:p>
        </w:tc>
        <w:tc>
          <w:tcPr>
            <w:tcW w:w="5250" w:type="dxa"/>
            <w:gridSpan w:val="2"/>
            <w:shd w:val="clear" w:color="auto" w:fill="C5E0B3" w:themeFill="accent6" w:themeFillTint="66"/>
          </w:tcPr>
          <w:p w14:paraId="53BBC04D" w14:textId="77777777" w:rsidR="00D515B9" w:rsidRDefault="005A317E">
            <w:r>
              <w:rPr>
                <w:b/>
                <w:bCs/>
                <w:sz w:val="32"/>
                <w:szCs w:val="32"/>
              </w:rPr>
              <w:t xml:space="preserve">Beispiel </w:t>
            </w:r>
            <w:r>
              <w:rPr>
                <w:rFonts w:ascii="Wingdings" w:eastAsia="Wingdings" w:hAnsi="Wingdings" w:cs="Wingdings"/>
                <w:b/>
                <w:bCs/>
                <w:sz w:val="32"/>
                <w:szCs w:val="32"/>
              </w:rPr>
              <w:t></w:t>
            </w:r>
          </w:p>
        </w:tc>
      </w:tr>
      <w:tr w:rsidR="00D515B9" w14:paraId="3FDFF364" w14:textId="77777777">
        <w:tc>
          <w:tcPr>
            <w:tcW w:w="556" w:type="dxa"/>
          </w:tcPr>
          <w:p w14:paraId="2D98CC17" w14:textId="77777777" w:rsidR="00D515B9" w:rsidRDefault="005A317E">
            <w:r>
              <w:rPr>
                <w:b/>
                <w:bCs/>
                <w:sz w:val="24"/>
                <w:szCs w:val="24"/>
              </w:rPr>
              <w:t>1</w:t>
            </w:r>
          </w:p>
        </w:tc>
        <w:tc>
          <w:tcPr>
            <w:tcW w:w="4321" w:type="dxa"/>
          </w:tcPr>
          <w:p w14:paraId="59DA4A4C" w14:textId="77777777" w:rsidR="00D515B9" w:rsidRDefault="005A317E">
            <w:r>
              <w:t xml:space="preserve">Jede Aufgabe hat eine knappe, </w:t>
            </w:r>
            <w:r>
              <w:rPr>
                <w:rStyle w:val="berschrift6Zchn"/>
              </w:rPr>
              <w:t>inhaltliche Überschrift</w:t>
            </w:r>
            <w:r>
              <w:t>. Diese sollte weitgehend dem Fragetitel der STACK-Aufgabe entsprechen.</w:t>
            </w:r>
          </w:p>
          <w:p w14:paraId="26612B70" w14:textId="77777777" w:rsidR="00D515B9" w:rsidRDefault="00D515B9"/>
          <w:p w14:paraId="78CC3BC1" w14:textId="77777777" w:rsidR="00D515B9" w:rsidRDefault="005A317E">
            <w:r>
              <w:t>Um eine Nutzung der Aufgaben in verschiedenen Tests an verschiedenen Hochschulen zu gewährleisten wird, in für Studierende sichtbaren Teilen der STACK-Aufgabe, auf eine Nummerierung verzichtet.</w:t>
            </w:r>
          </w:p>
        </w:tc>
        <w:tc>
          <w:tcPr>
            <w:tcW w:w="5272" w:type="dxa"/>
            <w:gridSpan w:val="2"/>
            <w:shd w:val="clear" w:color="auto" w:fill="FBE4D5" w:themeFill="accent2" w:themeFillTint="33"/>
          </w:tcPr>
          <w:p w14:paraId="4E1D53AC" w14:textId="77777777" w:rsidR="00D515B9" w:rsidRDefault="005A317E">
            <w:pPr>
              <w:tabs>
                <w:tab w:val="left" w:pos="1035"/>
              </w:tabs>
              <w:rPr>
                <w:b/>
                <w:bCs/>
                <w:color w:val="000000" w:themeColor="text1"/>
              </w:rPr>
            </w:pPr>
            <w:r>
              <w:rPr>
                <w:b/>
                <w:bCs/>
                <w:color w:val="000000" w:themeColor="text1"/>
              </w:rPr>
              <w:t>Aufg.3-1.2</w:t>
            </w:r>
            <w:r>
              <w:tab/>
            </w:r>
          </w:p>
          <w:p w14:paraId="561FD15D" w14:textId="77777777" w:rsidR="00D515B9" w:rsidRDefault="005A317E">
            <w:r>
              <w:t>Ein großer Speisewassertank hat …</w:t>
            </w:r>
          </w:p>
        </w:tc>
        <w:tc>
          <w:tcPr>
            <w:tcW w:w="5250" w:type="dxa"/>
            <w:gridSpan w:val="2"/>
            <w:shd w:val="clear" w:color="auto" w:fill="E2EFD9" w:themeFill="accent6" w:themeFillTint="33"/>
          </w:tcPr>
          <w:p w14:paraId="1DAFBB7F" w14:textId="77777777" w:rsidR="00D515B9" w:rsidRDefault="005A317E">
            <w:pPr>
              <w:rPr>
                <w:b/>
                <w:bCs/>
              </w:rPr>
            </w:pPr>
            <w:r>
              <w:rPr>
                <w:b/>
                <w:bCs/>
              </w:rPr>
              <w:t>Druckänderung in einem Behälter</w:t>
            </w:r>
          </w:p>
          <w:p w14:paraId="79B8C163" w14:textId="77777777" w:rsidR="00D515B9" w:rsidRDefault="005A317E">
            <w:r>
              <w:t>Ein großer Speisewassertank hat …</w:t>
            </w:r>
          </w:p>
        </w:tc>
      </w:tr>
      <w:tr w:rsidR="00D515B9" w14:paraId="3CF8321B" w14:textId="77777777">
        <w:tc>
          <w:tcPr>
            <w:tcW w:w="556" w:type="dxa"/>
          </w:tcPr>
          <w:p w14:paraId="0D892A0F" w14:textId="77777777" w:rsidR="00D515B9" w:rsidRDefault="005A317E">
            <w:r>
              <w:rPr>
                <w:b/>
                <w:bCs/>
                <w:sz w:val="24"/>
                <w:szCs w:val="24"/>
              </w:rPr>
              <w:t>2</w:t>
            </w:r>
          </w:p>
        </w:tc>
        <w:tc>
          <w:tcPr>
            <w:tcW w:w="4321" w:type="dxa"/>
          </w:tcPr>
          <w:p w14:paraId="621F360C" w14:textId="77777777" w:rsidR="00D515B9" w:rsidRDefault="005A317E">
            <w:pPr>
              <w:rPr>
                <w:highlight w:val="yellow"/>
              </w:rPr>
            </w:pPr>
            <w:bookmarkStart w:id="15" w:name="_Toc178346870"/>
            <w:r w:rsidRPr="0072204E">
              <w:rPr>
                <w:rStyle w:val="berschrift6Zchn"/>
              </w:rPr>
              <w:t>Unteraufgaben</w:t>
            </w:r>
            <w:bookmarkEnd w:id="15"/>
            <w:r w:rsidRPr="0072204E">
              <w:t xml:space="preserve"> werden fortlaufend mit Kleinbuchstaben nummeriert, ohne weitere Unterpunkte.</w:t>
            </w:r>
          </w:p>
        </w:tc>
        <w:tc>
          <w:tcPr>
            <w:tcW w:w="5272" w:type="dxa"/>
            <w:gridSpan w:val="2"/>
            <w:shd w:val="clear" w:color="auto" w:fill="FBE4D5" w:themeFill="accent2" w:themeFillTint="33"/>
          </w:tcPr>
          <w:p w14:paraId="0EF21F46" w14:textId="77777777" w:rsidR="00D515B9" w:rsidRDefault="005A317E">
            <w:r>
              <w:t>… ermittelt werden.</w:t>
            </w:r>
          </w:p>
          <w:p w14:paraId="79A67DCB" w14:textId="77777777" w:rsidR="00D515B9" w:rsidRDefault="005A317E">
            <w:pPr>
              <w:numPr>
                <w:ilvl w:val="0"/>
                <w:numId w:val="3"/>
              </w:numPr>
              <w:ind w:left="360"/>
            </w:pPr>
            <w:r>
              <w:t>Berechnen Sie zunächst den Massenstrom!</w:t>
            </w:r>
          </w:p>
          <w:p w14:paraId="0334CBE3" w14:textId="77777777" w:rsidR="00D515B9" w:rsidRDefault="005A317E">
            <w:pPr>
              <w:numPr>
                <w:ilvl w:val="0"/>
                <w:numId w:val="4"/>
              </w:numPr>
              <w:ind w:left="720"/>
            </w:pPr>
            <w:r>
              <w:t xml:space="preserve">Erst in </w:t>
            </w:r>
            <m:oMath>
              <m:r>
                <m:rPr>
                  <m:sty m:val="p"/>
                </m:rPr>
                <w:rPr>
                  <w:rFonts w:ascii="Cambria Math" w:hAnsi="Cambria Math"/>
                </w:rPr>
                <m:t>kg/h</m:t>
              </m:r>
            </m:oMath>
          </w:p>
          <w:p w14:paraId="1B7E6FC0" w14:textId="77777777" w:rsidR="00D515B9" w:rsidRDefault="005A317E">
            <w:pPr>
              <w:numPr>
                <w:ilvl w:val="0"/>
                <w:numId w:val="4"/>
              </w:numPr>
              <w:ind w:left="720"/>
            </w:pPr>
            <w:r>
              <w:t xml:space="preserve">Dann in </w:t>
            </w:r>
            <m:oMath>
              <m:r>
                <m:rPr>
                  <m:sty m:val="p"/>
                </m:rPr>
                <w:rPr>
                  <w:rFonts w:ascii="Cambria Math" w:hAnsi="Cambria Math"/>
                </w:rPr>
                <m:t>kg/s</m:t>
              </m:r>
            </m:oMath>
          </w:p>
          <w:p w14:paraId="5C91D9A4" w14:textId="77777777" w:rsidR="00D515B9" w:rsidRDefault="005A317E">
            <w:pPr>
              <w:numPr>
                <w:ilvl w:val="0"/>
                <w:numId w:val="3"/>
              </w:numPr>
              <w:ind w:left="360"/>
            </w:pPr>
            <w:r>
              <w:t>Bestimmen Sie dann die zugehörigen Enthalpieströme.</w:t>
            </w:r>
          </w:p>
          <w:p w14:paraId="62573E98" w14:textId="77777777" w:rsidR="00D515B9" w:rsidRDefault="005A317E">
            <w:pPr>
              <w:ind w:left="360"/>
            </w:pPr>
            <w:r>
              <w:t>in kJ/h</w:t>
            </w:r>
          </w:p>
        </w:tc>
        <w:tc>
          <w:tcPr>
            <w:tcW w:w="5250" w:type="dxa"/>
            <w:gridSpan w:val="2"/>
            <w:shd w:val="clear" w:color="auto" w:fill="E2EFD9" w:themeFill="accent6" w:themeFillTint="33"/>
          </w:tcPr>
          <w:p w14:paraId="48093B23" w14:textId="77777777" w:rsidR="00D515B9" w:rsidRDefault="005A317E">
            <w:r>
              <w:t>… ermittelt werden.</w:t>
            </w:r>
          </w:p>
          <w:p w14:paraId="252E9977" w14:textId="77777777" w:rsidR="00D515B9" w:rsidRDefault="005A317E">
            <w:pPr>
              <w:numPr>
                <w:ilvl w:val="0"/>
                <w:numId w:val="5"/>
              </w:numPr>
              <w:ind w:left="360"/>
            </w:pPr>
            <w:r>
              <w:t>Berechnen Sie zunächst den Massenstrom.</w:t>
            </w:r>
          </w:p>
          <w:p w14:paraId="07C2255A" w14:textId="77777777" w:rsidR="00D515B9" w:rsidRDefault="005A317E">
            <w:pPr>
              <w:ind w:left="360"/>
            </w:pPr>
            <w:r>
              <w:t xml:space="preserve"> </w:t>
            </w:r>
            <m:oMath>
              <m:r>
                <m:rPr>
                  <m:sty m:val="p"/>
                </m:rPr>
                <w:rPr>
                  <w:rFonts w:ascii="Cambria Math" w:hAnsi="Cambria Math"/>
                </w:rPr>
                <m:t>kg/h</m:t>
              </m:r>
            </m:oMath>
          </w:p>
          <w:p w14:paraId="3E1FAD3C" w14:textId="77777777" w:rsidR="00D515B9" w:rsidRDefault="005A317E">
            <w:pPr>
              <w:ind w:left="360"/>
            </w:pPr>
            <w:r>
              <w:t xml:space="preserve"> </w:t>
            </w:r>
            <m:oMath>
              <m:r>
                <m:rPr>
                  <m:sty m:val="p"/>
                </m:rPr>
                <w:rPr>
                  <w:rFonts w:ascii="Cambria Math" w:hAnsi="Cambria Math"/>
                </w:rPr>
                <m:t>kg/</m:t>
              </m:r>
            </m:oMath>
            <w:r>
              <w:t>s</w:t>
            </w:r>
          </w:p>
          <w:p w14:paraId="6045B1D5" w14:textId="77777777" w:rsidR="00D515B9" w:rsidRDefault="005A317E">
            <w:pPr>
              <w:numPr>
                <w:ilvl w:val="0"/>
                <w:numId w:val="5"/>
              </w:numPr>
              <w:ind w:left="360"/>
            </w:pPr>
            <w:r>
              <w:t>Bestimmen Sie dann die zugehörigen Enthalpieströme.</w:t>
            </w:r>
          </w:p>
          <w:p w14:paraId="6CC42CD1" w14:textId="77777777" w:rsidR="00D515B9" w:rsidRDefault="005A317E">
            <w:pPr>
              <w:ind w:left="360"/>
            </w:pPr>
            <w:r>
              <w:t xml:space="preserve"> kJ/h</w:t>
            </w:r>
          </w:p>
        </w:tc>
      </w:tr>
      <w:tr w:rsidR="00D515B9" w14:paraId="3FEEB424" w14:textId="77777777">
        <w:tc>
          <w:tcPr>
            <w:tcW w:w="556" w:type="dxa"/>
          </w:tcPr>
          <w:p w14:paraId="18A70A1B" w14:textId="77777777" w:rsidR="00D515B9" w:rsidRDefault="005A317E">
            <w:r>
              <w:rPr>
                <w:b/>
                <w:bCs/>
                <w:sz w:val="24"/>
                <w:szCs w:val="24"/>
              </w:rPr>
              <w:t>3</w:t>
            </w:r>
          </w:p>
        </w:tc>
        <w:tc>
          <w:tcPr>
            <w:tcW w:w="4321" w:type="dxa"/>
          </w:tcPr>
          <w:p w14:paraId="5B3B6E8C" w14:textId="77777777" w:rsidR="00D515B9" w:rsidRDefault="005A317E">
            <w:r>
              <w:rPr>
                <w:b/>
                <w:bCs/>
              </w:rPr>
              <w:t>Formelzeichen</w:t>
            </w:r>
            <w:r>
              <w:t xml:space="preserve"> vor dem Feld für die Lösungseingabe möglich (oder im Text, aber nicht beides).</w:t>
            </w:r>
          </w:p>
          <w:p w14:paraId="120CC84E" w14:textId="77777777" w:rsidR="00D515B9" w:rsidRDefault="00D515B9"/>
          <w:p w14:paraId="0F6D0AD7" w14:textId="77777777" w:rsidR="00D515B9" w:rsidRDefault="005A317E">
            <w:r>
              <w:t>Formelzeichen werden immer als LATEX-Code implementiert (kursive und einheitliche Darstellung).</w:t>
            </w:r>
          </w:p>
        </w:tc>
        <w:tc>
          <w:tcPr>
            <w:tcW w:w="5272" w:type="dxa"/>
            <w:gridSpan w:val="2"/>
            <w:shd w:val="clear" w:color="auto" w:fill="FBE4D5" w:themeFill="accent2" w:themeFillTint="33"/>
          </w:tcPr>
          <w:p w14:paraId="65459DEA" w14:textId="77777777" w:rsidR="00D515B9" w:rsidRDefault="005A317E">
            <w:r>
              <w:t xml:space="preserve">Berechnen Sie zunächst den Massenstrom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L,Eintritt</m:t>
                  </m:r>
                </m:sub>
              </m:sSub>
            </m:oMath>
            <w:r>
              <w:t xml:space="preserve"> der feuchten Luft am Eintritt.</w:t>
            </w:r>
          </w:p>
          <w:p w14:paraId="5127370F" w14:textId="77777777" w:rsidR="00D515B9" w:rsidRDefault="005A317E">
            <w:r>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L,Eintritt</m:t>
                  </m:r>
                </m:sub>
              </m:sSub>
              <m:r>
                <m:rPr>
                  <m:sty m:val="p"/>
                </m:rPr>
                <w:rPr>
                  <w:rFonts w:ascii="Cambria Math" w:hAnsi="Cambria Math"/>
                </w:rPr>
                <m:t xml:space="preserve"> =         kg/h</m:t>
              </m:r>
            </m:oMath>
          </w:p>
        </w:tc>
        <w:tc>
          <w:tcPr>
            <w:tcW w:w="5250" w:type="dxa"/>
            <w:gridSpan w:val="2"/>
            <w:shd w:val="clear" w:color="auto" w:fill="E2EFD9" w:themeFill="accent6" w:themeFillTint="33"/>
          </w:tcPr>
          <w:p w14:paraId="22F79CDC" w14:textId="77777777" w:rsidR="00D515B9" w:rsidRDefault="005A317E">
            <w:r>
              <w:t>Berechnen Sie zunächst den Massenstrom der Luft am Eintritt.</w:t>
            </w:r>
          </w:p>
          <w:p w14:paraId="104975BF" w14:textId="77777777" w:rsidR="00D515B9" w:rsidRDefault="005A317E">
            <w:pPr>
              <w:ind w:left="360"/>
            </w:pPr>
            <w:r>
              <w:t xml:space="preserve"> </w:t>
            </w:r>
            <m:oMath>
              <m:r>
                <m:rPr>
                  <m:sty m:val="p"/>
                </m:rPr>
                <w:rPr>
                  <w:rFonts w:ascii="Cambria Math" w:hAnsi="Cambria Math"/>
                </w:rPr>
                <m:t>kg/h</m:t>
              </m:r>
            </m:oMath>
          </w:p>
          <w:p w14:paraId="6D36E159" w14:textId="77777777" w:rsidR="00D515B9" w:rsidRDefault="005A317E">
            <w:r>
              <w:rPr>
                <w:b/>
                <w:bCs/>
              </w:rPr>
              <w:t>ODER</w:t>
            </w:r>
          </w:p>
          <w:p w14:paraId="6D6FFFAD" w14:textId="77777777" w:rsidR="00D515B9" w:rsidRDefault="005A317E">
            <w:r>
              <w:t>Berechnen Sie zunächst den Massenstrom der Luft am Eintritt.</w:t>
            </w:r>
          </w:p>
          <w:p w14:paraId="7CB082DC" w14:textId="77777777" w:rsidR="00D515B9" w:rsidRDefault="005A317E">
            <w:pPr>
              <w:ind w:left="360"/>
            </w:pPr>
            <w:r>
              <w:t xml:space="preserve">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L,Eintritt</m:t>
                  </m:r>
                </m:sub>
              </m:sSub>
              <m:r>
                <m:rPr>
                  <m:sty m:val="p"/>
                </m:rPr>
                <w:rPr>
                  <w:rFonts w:ascii="Cambria Math" w:hAnsi="Cambria Math"/>
                </w:rPr>
                <m:t xml:space="preserve"> =         kg/h</m:t>
              </m:r>
            </m:oMath>
          </w:p>
          <w:p w14:paraId="7907B448" w14:textId="77777777" w:rsidR="00D515B9" w:rsidRDefault="005A317E">
            <w:r>
              <w:rPr>
                <w:b/>
                <w:bCs/>
              </w:rPr>
              <w:t>ODER</w:t>
            </w:r>
          </w:p>
          <w:p w14:paraId="379C1988" w14:textId="77777777" w:rsidR="00D515B9" w:rsidRDefault="005A317E">
            <w:r>
              <w:t xml:space="preserve">Berechnen Sie zunächst den Massenstrom </w:t>
            </w:r>
            <m:oMath>
              <m:sSub>
                <m:sSubPr>
                  <m:ctrlPr>
                    <w:rPr>
                      <w:rFonts w:ascii="Cambria Math" w:hAnsi="Cambria Math"/>
                      <w:i/>
                    </w:rPr>
                  </m:ctrlPr>
                </m:sSubPr>
                <m:e>
                  <m:acc>
                    <m:accPr>
                      <m:chr m:val="̇"/>
                      <m:ctrlPr>
                        <w:rPr>
                          <w:rFonts w:ascii="Cambria Math" w:hAnsi="Cambria Math"/>
                          <w:i/>
                        </w:rPr>
                      </m:ctrlPr>
                    </m:accPr>
                    <m:e>
                      <m:r>
                        <w:rPr>
                          <w:rFonts w:ascii="Cambria Math" w:hAnsi="Cambria Math"/>
                        </w:rPr>
                        <m:t>m</m:t>
                      </m:r>
                    </m:e>
                  </m:acc>
                </m:e>
                <m:sub>
                  <m:r>
                    <w:rPr>
                      <w:rFonts w:ascii="Cambria Math" w:hAnsi="Cambria Math"/>
                    </w:rPr>
                    <m:t>L,Eintritt</m:t>
                  </m:r>
                </m:sub>
              </m:sSub>
            </m:oMath>
            <w:r>
              <w:t xml:space="preserve"> der feuchten Luft am Eintritt.</w:t>
            </w:r>
          </w:p>
          <w:p w14:paraId="4D2C84C7" w14:textId="77777777" w:rsidR="00D515B9" w:rsidRDefault="005A317E">
            <w:r>
              <w:t xml:space="preserve">      </w:t>
            </w:r>
            <m:oMath>
              <m:r>
                <m:rPr>
                  <m:sty m:val="p"/>
                </m:rPr>
                <w:rPr>
                  <w:rFonts w:ascii="Cambria Math" w:hAnsi="Cambria Math"/>
                </w:rPr>
                <m:t>kg/h</m:t>
              </m:r>
            </m:oMath>
          </w:p>
        </w:tc>
      </w:tr>
      <w:tr w:rsidR="00D515B9" w14:paraId="05F74A10" w14:textId="77777777">
        <w:tc>
          <w:tcPr>
            <w:tcW w:w="556" w:type="dxa"/>
          </w:tcPr>
          <w:p w14:paraId="438192F5" w14:textId="77777777" w:rsidR="00D515B9" w:rsidRDefault="005A317E">
            <w:r>
              <w:rPr>
                <w:b/>
                <w:bCs/>
                <w:sz w:val="24"/>
                <w:szCs w:val="24"/>
              </w:rPr>
              <w:t>4</w:t>
            </w:r>
          </w:p>
        </w:tc>
        <w:tc>
          <w:tcPr>
            <w:tcW w:w="4321" w:type="dxa"/>
          </w:tcPr>
          <w:p w14:paraId="5CEF9E97" w14:textId="77777777" w:rsidR="00D515B9" w:rsidRDefault="005A317E">
            <w:bookmarkStart w:id="16" w:name="_Toc178346871"/>
            <w:r>
              <w:rPr>
                <w:rStyle w:val="berschrift6Zchn"/>
              </w:rPr>
              <w:t>Satzzeichen</w:t>
            </w:r>
            <w:bookmarkEnd w:id="16"/>
            <w:r>
              <w:t xml:space="preserve"> am Ende einer Aufgabenstellung: Ausrufezeichen / Punkt / Fragezeichen</w:t>
            </w:r>
          </w:p>
        </w:tc>
        <w:tc>
          <w:tcPr>
            <w:tcW w:w="5272" w:type="dxa"/>
            <w:gridSpan w:val="2"/>
            <w:shd w:val="clear" w:color="auto" w:fill="FBE4D5" w:themeFill="accent2" w:themeFillTint="33"/>
          </w:tcPr>
          <w:p w14:paraId="6FA3DBAC" w14:textId="77777777" w:rsidR="00D515B9" w:rsidRDefault="005A317E">
            <w:r>
              <w:t>Berechnen Sie zunächst den Massenstrom</w:t>
            </w:r>
          </w:p>
        </w:tc>
        <w:tc>
          <w:tcPr>
            <w:tcW w:w="5250" w:type="dxa"/>
            <w:gridSpan w:val="2"/>
            <w:shd w:val="clear" w:color="auto" w:fill="E2EFD9" w:themeFill="accent6" w:themeFillTint="33"/>
          </w:tcPr>
          <w:p w14:paraId="7C2F46FF" w14:textId="77777777" w:rsidR="00D515B9" w:rsidRDefault="005A317E">
            <w:r>
              <w:t>Berechnen Sie zunächst den Massenstrom!</w:t>
            </w:r>
          </w:p>
          <w:p w14:paraId="3CC3AC08" w14:textId="77777777" w:rsidR="00D515B9" w:rsidRDefault="005A317E">
            <w:r>
              <w:t>Der Massenstrom soll ermittelt werden.</w:t>
            </w:r>
          </w:p>
          <w:p w14:paraId="39AB9170" w14:textId="77777777" w:rsidR="00D515B9" w:rsidRDefault="005A317E">
            <w:r>
              <w:t>Wie groß ist der Massenstrom?</w:t>
            </w:r>
          </w:p>
        </w:tc>
      </w:tr>
      <w:tr w:rsidR="00D515B9" w14:paraId="483D99E9" w14:textId="77777777">
        <w:tc>
          <w:tcPr>
            <w:tcW w:w="556" w:type="dxa"/>
          </w:tcPr>
          <w:p w14:paraId="7AE0E927" w14:textId="77777777" w:rsidR="00D515B9" w:rsidRDefault="005A317E">
            <w:r>
              <w:rPr>
                <w:b/>
                <w:bCs/>
                <w:sz w:val="24"/>
                <w:szCs w:val="24"/>
              </w:rPr>
              <w:t>5</w:t>
            </w:r>
          </w:p>
        </w:tc>
        <w:tc>
          <w:tcPr>
            <w:tcW w:w="4321" w:type="dxa"/>
          </w:tcPr>
          <w:p w14:paraId="215D76DB" w14:textId="5446D27F" w:rsidR="00D515B9" w:rsidRDefault="005A317E">
            <w:bookmarkStart w:id="17" w:name="_Toc178346872"/>
            <w:r>
              <w:rPr>
                <w:rStyle w:val="berschrift6Zchn"/>
              </w:rPr>
              <w:t>Größenangaben</w:t>
            </w:r>
            <w:bookmarkEnd w:id="17"/>
            <w:r>
              <w:t xml:space="preserve"> bestehen aus Bezeichnung, Kürzel, gefolgt von Gleichheitszeichen Zahlenwert und Einheit.</w:t>
            </w:r>
          </w:p>
          <w:p w14:paraId="19A56270" w14:textId="77777777" w:rsidR="00D515B9" w:rsidRDefault="00D515B9"/>
        </w:tc>
        <w:tc>
          <w:tcPr>
            <w:tcW w:w="5272" w:type="dxa"/>
            <w:gridSpan w:val="2"/>
            <w:shd w:val="clear" w:color="auto" w:fill="FBE4D5" w:themeFill="accent2" w:themeFillTint="33"/>
          </w:tcPr>
          <w:p w14:paraId="78BE22F9" w14:textId="77777777" w:rsidR="00D515B9" w:rsidRDefault="005A317E">
            <w:r>
              <w:t>Berechnen Sie zunächst den Massenstrom</w:t>
            </w:r>
          </w:p>
          <w:p w14:paraId="3150A4D1" w14:textId="77777777" w:rsidR="00D515B9" w:rsidRDefault="005A317E">
            <w:pPr>
              <w:rPr>
                <w:rFonts w:ascii="Calibri" w:eastAsia="Arial" w:hAnsi="Calibri" w:cs="Times New Roman"/>
              </w:rPr>
            </w:pPr>
            <w:r>
              <w:t>Der Massenstrom beträgt 125 kg/h</w:t>
            </w:r>
          </w:p>
        </w:tc>
        <w:tc>
          <w:tcPr>
            <w:tcW w:w="5250" w:type="dxa"/>
            <w:gridSpan w:val="2"/>
            <w:shd w:val="clear" w:color="auto" w:fill="E2EFD9" w:themeFill="accent6" w:themeFillTint="33"/>
          </w:tcPr>
          <w:p w14:paraId="7DCFB13A" w14:textId="77777777" w:rsidR="00D515B9" w:rsidRDefault="005A317E">
            <w:r>
              <w:t xml:space="preserve">Berechnen Sie zunächst den Massenstrom </w:t>
            </w:r>
            <m:oMath>
              <m:acc>
                <m:accPr>
                  <m:chr m:val="̇"/>
                  <m:ctrlPr>
                    <w:rPr>
                      <w:rFonts w:ascii="Cambria Math" w:hAnsi="Cambria Math"/>
                      <w:i/>
                    </w:rPr>
                  </m:ctrlPr>
                </m:accPr>
                <m:e>
                  <m:r>
                    <w:rPr>
                      <w:rFonts w:ascii="Cambria Math" w:hAnsi="Cambria Math"/>
                    </w:rPr>
                    <m:t>m</m:t>
                  </m:r>
                </m:e>
              </m:acc>
            </m:oMath>
            <w:r>
              <w:t>.</w:t>
            </w:r>
          </w:p>
          <w:p w14:paraId="21B48421" w14:textId="77777777" w:rsidR="00D515B9" w:rsidRDefault="005A317E">
            <w:pPr>
              <w:rPr>
                <w:rFonts w:ascii="Calibri" w:eastAsia="Arial" w:hAnsi="Calibri" w:cs="Times New Roman"/>
              </w:rPr>
            </w:pPr>
            <w:r>
              <w:t xml:space="preserve">Der Massenstrom beträgt </w:t>
            </w:r>
            <m:oMath>
              <m:acc>
                <m:accPr>
                  <m:chr m:val="̇"/>
                  <m:ctrlPr>
                    <w:rPr>
                      <w:rFonts w:ascii="Cambria Math" w:hAnsi="Cambria Math"/>
                      <w:i/>
                    </w:rPr>
                  </m:ctrlPr>
                </m:accPr>
                <m:e>
                  <m:r>
                    <w:rPr>
                      <w:rFonts w:ascii="Cambria Math" w:hAnsi="Cambria Math"/>
                    </w:rPr>
                    <m:t>m</m:t>
                  </m:r>
                </m:e>
              </m:acc>
              <m:r>
                <w:rPr>
                  <w:rFonts w:ascii="Cambria Math" w:hAnsi="Cambria Math"/>
                </w:rPr>
                <m:t xml:space="preserve">=125 </m:t>
              </m:r>
              <m:r>
                <m:rPr>
                  <m:sty m:val="p"/>
                </m:rPr>
                <w:rPr>
                  <w:rFonts w:ascii="Cambria Math" w:hAnsi="Cambria Math"/>
                </w:rPr>
                <m:t>kg/h</m:t>
              </m:r>
            </m:oMath>
          </w:p>
        </w:tc>
      </w:tr>
      <w:tr w:rsidR="00D515B9" w14:paraId="6E591449" w14:textId="77777777">
        <w:tc>
          <w:tcPr>
            <w:tcW w:w="556" w:type="dxa"/>
          </w:tcPr>
          <w:p w14:paraId="7E466325" w14:textId="77777777" w:rsidR="00D515B9" w:rsidRDefault="005A317E">
            <w:r>
              <w:rPr>
                <w:b/>
                <w:bCs/>
                <w:sz w:val="24"/>
                <w:szCs w:val="24"/>
              </w:rPr>
              <w:lastRenderedPageBreak/>
              <w:t>6</w:t>
            </w:r>
          </w:p>
        </w:tc>
        <w:tc>
          <w:tcPr>
            <w:tcW w:w="4321" w:type="dxa"/>
          </w:tcPr>
          <w:p w14:paraId="6D568B09" w14:textId="77777777" w:rsidR="00D515B9" w:rsidRDefault="005A317E">
            <w:r>
              <w:t xml:space="preserve">Die </w:t>
            </w:r>
            <w:r>
              <w:rPr>
                <w:b/>
                <w:bCs/>
              </w:rPr>
              <w:t>Formatierung der Einheiten</w:t>
            </w:r>
            <w:r>
              <w:t xml:space="preserve"> ist in gängiger, lesbarer Schreibweise darzustellen.</w:t>
            </w:r>
          </w:p>
          <w:p w14:paraId="2C20B735" w14:textId="77777777" w:rsidR="00D515B9" w:rsidRDefault="005A317E">
            <w:pPr>
              <w:pStyle w:val="Listenabsatz"/>
              <w:numPr>
                <w:ilvl w:val="0"/>
                <w:numId w:val="17"/>
              </w:numPr>
            </w:pPr>
            <w:r>
              <w:t xml:space="preserve">Es wird normgerecht ein </w:t>
            </w:r>
            <w:r>
              <w:rPr>
                <w:b/>
                <w:bCs/>
              </w:rPr>
              <w:t>„geschütztes“ Leerzeichen</w:t>
            </w:r>
            <w:r>
              <w:rPr>
                <w:shd w:val="clear" w:color="FFFFFF" w:themeColor="background1" w:fill="FFFFFF" w:themeFill="background1"/>
              </w:rPr>
              <w:t xml:space="preserve"> zwis</w:t>
            </w:r>
            <w:r>
              <w:t>chen Zahl und Einheit verwendet.</w:t>
            </w:r>
            <w:r>
              <w:br/>
            </w:r>
            <w:r>
              <w:rPr>
                <w:shd w:val="clear" w:color="FFFFFF" w:themeColor="background1" w:fill="FFFFFF" w:themeFill="background1"/>
              </w:rPr>
              <w:t>(Latex-Code: „~“)</w:t>
            </w:r>
          </w:p>
          <w:p w14:paraId="7E21251F" w14:textId="77777777" w:rsidR="00D515B9" w:rsidRDefault="005A317E">
            <w:pPr>
              <w:pStyle w:val="Listenabsatz"/>
              <w:numPr>
                <w:ilvl w:val="0"/>
                <w:numId w:val="17"/>
              </w:numPr>
            </w:pPr>
            <w:r>
              <w:t xml:space="preserve">Die Einheiten werden </w:t>
            </w:r>
            <w:r>
              <w:rPr>
                <w:b/>
                <w:bCs/>
              </w:rPr>
              <w:t>separat formatiert</w:t>
            </w:r>
            <w:r>
              <w:t xml:space="preserve"> und nicht-kursiv dargestellt.</w:t>
            </w:r>
            <w:r>
              <w:br/>
            </w:r>
            <w:r>
              <w:rPr>
                <w:shd w:val="clear" w:color="FFFFFF" w:themeColor="background1" w:fill="FFFFFF" w:themeFill="background1"/>
              </w:rPr>
              <w:t>(Latex-Code: „\mathrm{Pa}“)</w:t>
            </w:r>
          </w:p>
        </w:tc>
        <w:tc>
          <w:tcPr>
            <w:tcW w:w="5272" w:type="dxa"/>
            <w:gridSpan w:val="2"/>
            <w:shd w:val="clear" w:color="auto" w:fill="FBE4D5" w:themeFill="accent2" w:themeFillTint="33"/>
          </w:tcPr>
          <w:p w14:paraId="589A114B" w14:textId="77777777" w:rsidR="00D515B9" w:rsidRDefault="005A317E">
            <w:r>
              <w:rPr>
                <w:rFonts w:ascii="Courier New" w:hAnsi="Courier New" w:cs="Courier New"/>
                <w:iCs/>
              </w:rPr>
              <w:t>kg * kg^(-1) * K^(-1)</w:t>
            </w:r>
          </w:p>
          <w:p w14:paraId="29964DFA" w14:textId="77777777" w:rsidR="00D515B9" w:rsidRDefault="00D515B9"/>
          <w:p w14:paraId="063A4099" w14:textId="77777777" w:rsidR="00D515B9" w:rsidRDefault="00D515B9"/>
          <w:p w14:paraId="03CCD9B8" w14:textId="77777777" w:rsidR="00D515B9" w:rsidRDefault="00D515B9"/>
          <w:p w14:paraId="64C91ACB" w14:textId="77777777" w:rsidR="00D515B9" w:rsidRDefault="00D515B9"/>
          <w:p w14:paraId="1215CB5F" w14:textId="77777777" w:rsidR="00D515B9" w:rsidRDefault="00D515B9"/>
          <w:p w14:paraId="6927A505" w14:textId="77777777" w:rsidR="00D515B9" w:rsidRDefault="005A317E">
            <m:oMath>
              <m:r>
                <m:rPr>
                  <m:sty m:val="p"/>
                </m:rPr>
                <w:rPr>
                  <w:rFonts w:ascii="Cambria Math" w:hAnsi="Cambria Math"/>
                </w:rPr>
                <m:t>25°C</m:t>
              </m:r>
            </m:oMath>
            <w:r>
              <w:t xml:space="preserve"> und </w:t>
            </w:r>
            <m:oMath>
              <m:r>
                <m:rPr>
                  <m:sty m:val="p"/>
                </m:rPr>
                <w:rPr>
                  <w:rFonts w:ascii="Cambria Math" w:hAnsi="Cambria Math"/>
                </w:rPr>
                <m:t>1bar</m:t>
              </m:r>
            </m:oMath>
          </w:p>
        </w:tc>
        <w:tc>
          <w:tcPr>
            <w:tcW w:w="5250" w:type="dxa"/>
            <w:gridSpan w:val="2"/>
            <w:shd w:val="clear" w:color="auto" w:fill="E2EFD9" w:themeFill="accent6" w:themeFillTint="33"/>
          </w:tcPr>
          <w:p w14:paraId="30F2A2C9" w14:textId="77777777" w:rsidR="00D515B9" w:rsidRDefault="00C82C5F">
            <m:oMath>
              <m:f>
                <m:fPr>
                  <m:ctrlPr>
                    <w:rPr>
                      <w:rFonts w:ascii="Cambria Math" w:hAnsi="Cambria Math"/>
                      <w:iCs/>
                    </w:rPr>
                  </m:ctrlPr>
                </m:fPr>
                <m:num>
                  <m:r>
                    <m:rPr>
                      <m:sty m:val="p"/>
                    </m:rPr>
                    <w:rPr>
                      <w:rFonts w:ascii="Cambria Math" w:hAnsi="Cambria Math"/>
                    </w:rPr>
                    <m:t>kJ</m:t>
                  </m:r>
                </m:num>
                <m:den>
                  <m:r>
                    <m:rPr>
                      <m:sty m:val="p"/>
                    </m:rPr>
                    <w:rPr>
                      <w:rFonts w:ascii="Cambria Math" w:hAnsi="Cambria Math"/>
                    </w:rPr>
                    <m:t>kg K</m:t>
                  </m:r>
                </m:den>
              </m:f>
            </m:oMath>
            <w:r w:rsidR="005A317E">
              <w:rPr>
                <w:iCs/>
              </w:rPr>
              <w:t xml:space="preserve"> oder </w:t>
            </w:r>
            <m:oMath>
              <m:f>
                <m:fPr>
                  <m:type m:val="skw"/>
                  <m:ctrlPr>
                    <w:rPr>
                      <w:rFonts w:ascii="Cambria Math" w:hAnsi="Cambria Math"/>
                      <w:iCs/>
                    </w:rPr>
                  </m:ctrlPr>
                </m:fPr>
                <m:num>
                  <m:r>
                    <m:rPr>
                      <m:sty m:val="p"/>
                    </m:rPr>
                    <w:rPr>
                      <w:rFonts w:ascii="Cambria Math" w:hAnsi="Cambria Math"/>
                    </w:rPr>
                    <m:t>kJ</m:t>
                  </m:r>
                </m:num>
                <m:den>
                  <m:r>
                    <m:rPr>
                      <m:sty m:val="p"/>
                    </m:rPr>
                    <w:rPr>
                      <w:rFonts w:ascii="Cambria Math" w:hAnsi="Cambria Math"/>
                    </w:rPr>
                    <m:t>(kg K)</m:t>
                  </m:r>
                </m:den>
              </m:f>
              <m:r>
                <m:rPr>
                  <m:sty m:val="p"/>
                </m:rPr>
                <w:rPr>
                  <w:rFonts w:ascii="Cambria Math" w:hAnsi="Cambria Math"/>
                </w:rPr>
                <m:t xml:space="preserve"> </m:t>
              </m:r>
            </m:oMath>
            <w:r w:rsidR="005A317E">
              <w:rPr>
                <w:iCs/>
              </w:rPr>
              <w:t xml:space="preserve">oder </w:t>
            </w:r>
            <m:oMath>
              <m:f>
                <m:fPr>
                  <m:type m:val="lin"/>
                  <m:ctrlPr>
                    <w:rPr>
                      <w:rFonts w:ascii="Cambria Math" w:hAnsi="Cambria Math"/>
                      <w:iCs/>
                    </w:rPr>
                  </m:ctrlPr>
                </m:fPr>
                <m:num>
                  <m:r>
                    <m:rPr>
                      <m:sty m:val="p"/>
                    </m:rPr>
                    <w:rPr>
                      <w:rFonts w:ascii="Cambria Math" w:hAnsi="Cambria Math"/>
                    </w:rPr>
                    <m:t>kJ</m:t>
                  </m:r>
                </m:num>
                <m:den>
                  <m:r>
                    <m:rPr>
                      <m:sty m:val="p"/>
                    </m:rPr>
                    <w:rPr>
                      <w:rFonts w:ascii="Cambria Math" w:hAnsi="Cambria Math"/>
                    </w:rPr>
                    <m:t>(kg K)</m:t>
                  </m:r>
                </m:den>
              </m:f>
            </m:oMath>
            <w:r w:rsidR="005A317E">
              <w:rPr>
                <w:iCs/>
              </w:rPr>
              <w:t>,</w:t>
            </w:r>
            <w:r w:rsidR="005A317E">
              <w:rPr>
                <w:iCs/>
              </w:rPr>
              <w:br/>
              <w:t>ggf. auch wissenschaftliche Notation, wenn der Umgang mit dieser Schreibweise geübt werden soll</w:t>
            </w:r>
          </w:p>
          <w:p w14:paraId="1F42ECC5" w14:textId="77777777" w:rsidR="00D515B9" w:rsidRDefault="005A317E">
            <m:oMathPara>
              <m:oMath>
                <m:r>
                  <m:rPr>
                    <m:sty m:val="p"/>
                  </m:rPr>
                  <w:rPr>
                    <w:rFonts w:ascii="Cambria Math" w:hAnsi="Cambria Math"/>
                  </w:rPr>
                  <m:t xml:space="preserve">kJ </m:t>
                </m:r>
                <m:sSup>
                  <m:sSupPr>
                    <m:ctrlPr>
                      <w:rPr>
                        <w:rFonts w:ascii="Cambria Math" w:hAnsi="Cambria Math"/>
                        <w:iCs/>
                      </w:rPr>
                    </m:ctrlPr>
                  </m:sSupPr>
                  <m:e>
                    <m:r>
                      <m:rPr>
                        <m:sty m:val="p"/>
                      </m:rPr>
                      <w:rPr>
                        <w:rFonts w:ascii="Cambria Math" w:hAnsi="Cambria Math"/>
                      </w:rPr>
                      <m:t>kg</m:t>
                    </m:r>
                  </m:e>
                  <m:sup>
                    <m:r>
                      <m:rPr>
                        <m:sty m:val="p"/>
                      </m:rPr>
                      <w:rPr>
                        <w:rFonts w:ascii="Cambria Math" w:hAnsi="Cambria Math"/>
                      </w:rPr>
                      <m:t>-1</m:t>
                    </m:r>
                  </m:sup>
                </m:sSup>
                <m:sSup>
                  <m:sSupPr>
                    <m:ctrlPr>
                      <w:rPr>
                        <w:rFonts w:ascii="Cambria Math" w:hAnsi="Cambria Math"/>
                        <w:iCs/>
                      </w:rPr>
                    </m:ctrlPr>
                  </m:sSupPr>
                  <m:e>
                    <m:r>
                      <m:rPr>
                        <m:sty m:val="p"/>
                      </m:rPr>
                      <w:rPr>
                        <w:rFonts w:ascii="Cambria Math" w:hAnsi="Cambria Math"/>
                      </w:rPr>
                      <m:t>K</m:t>
                    </m:r>
                  </m:e>
                  <m:sup>
                    <m:r>
                      <m:rPr>
                        <m:sty m:val="p"/>
                      </m:rPr>
                      <w:rPr>
                        <w:rFonts w:ascii="Cambria Math" w:hAnsi="Cambria Math"/>
                      </w:rPr>
                      <m:t>-1</m:t>
                    </m:r>
                  </m:sup>
                </m:sSup>
              </m:oMath>
            </m:oMathPara>
          </w:p>
          <w:p w14:paraId="45687CDC" w14:textId="77777777" w:rsidR="00D515B9" w:rsidRDefault="00D515B9"/>
          <w:p w14:paraId="548ADD4F" w14:textId="77777777" w:rsidR="00D515B9" w:rsidRDefault="005A317E">
            <m:oMath>
              <m:r>
                <m:rPr>
                  <m:sty m:val="p"/>
                </m:rPr>
                <w:rPr>
                  <w:rFonts w:ascii="Cambria Math" w:hAnsi="Cambria Math"/>
                </w:rPr>
                <m:t>25 °C</m:t>
              </m:r>
            </m:oMath>
            <w:r>
              <w:t xml:space="preserve"> und </w:t>
            </w:r>
            <m:oMath>
              <m:r>
                <m:rPr>
                  <m:sty m:val="p"/>
                </m:rPr>
                <w:rPr>
                  <w:rFonts w:ascii="Cambria Math" w:hAnsi="Cambria Math"/>
                </w:rPr>
                <m:t>1 bar</m:t>
              </m:r>
            </m:oMath>
          </w:p>
        </w:tc>
      </w:tr>
      <w:tr w:rsidR="00D515B9" w14:paraId="522A3A10" w14:textId="77777777">
        <w:trPr>
          <w:trHeight w:val="269"/>
        </w:trPr>
        <w:tc>
          <w:tcPr>
            <w:tcW w:w="556" w:type="dxa"/>
          </w:tcPr>
          <w:p w14:paraId="6A6C26A2" w14:textId="77777777" w:rsidR="00D515B9" w:rsidRDefault="005A317E">
            <w:r>
              <w:rPr>
                <w:b/>
                <w:bCs/>
                <w:sz w:val="24"/>
                <w:szCs w:val="24"/>
              </w:rPr>
              <w:t>7</w:t>
            </w:r>
          </w:p>
        </w:tc>
        <w:tc>
          <w:tcPr>
            <w:tcW w:w="4321" w:type="dxa"/>
          </w:tcPr>
          <w:p w14:paraId="52130744" w14:textId="77777777" w:rsidR="00D515B9" w:rsidRDefault="005A317E">
            <w:r>
              <w:t xml:space="preserve">Die </w:t>
            </w:r>
            <w:r>
              <w:rPr>
                <w:rStyle w:val="berschrift6Zchn"/>
              </w:rPr>
              <w:t>Formatierung der Zahlenwerte</w:t>
            </w:r>
            <w:r>
              <w:t xml:space="preserve"> sind unter Verwendung von LaTeX-Formatierung lesbar und mit einer sinnvoller Anzahl signifikanter Stellen (signifikanter Ziffern) darzustellen.</w:t>
            </w:r>
          </w:p>
          <w:p w14:paraId="3F0AA38E" w14:textId="77777777" w:rsidR="00D515B9" w:rsidRDefault="00D515B9"/>
          <w:p w14:paraId="16314EFD" w14:textId="77777777" w:rsidR="00D515B9" w:rsidRDefault="005A317E">
            <w:r>
              <w:t>Eine Sammlung der häufig verwendeten Einheiten liegt als LaTeX-Code zum kopieren vor:</w:t>
            </w:r>
          </w:p>
          <w:p w14:paraId="7CAFEF90" w14:textId="77777777" w:rsidR="00D515B9" w:rsidRDefault="005A317E">
            <w:r>
              <w:rPr>
                <w:color w:val="7F7F7F" w:themeColor="text1" w:themeTint="80"/>
              </w:rPr>
              <w:t>...\sciebo\Vernetzung Thermodynamik\Aufgabensammlung OK!Thermo\03_Einheiten_LATEX_für_CopyPaste_in_Aufgaben.txt</w:t>
            </w:r>
          </w:p>
        </w:tc>
        <w:tc>
          <w:tcPr>
            <w:tcW w:w="5272" w:type="dxa"/>
            <w:gridSpan w:val="2"/>
            <w:shd w:val="clear" w:color="FFFFFF" w:fill="FBE4D5" w:themeFill="accent2" w:themeFillTint="33"/>
          </w:tcPr>
          <w:p w14:paraId="0486553C" w14:textId="77777777" w:rsidR="00D515B9" w:rsidRDefault="005A317E">
            <w:r>
              <w:t>Die spezifische Enthalpie beträgt 34,21776 kJ/kg.</w:t>
            </w:r>
          </w:p>
        </w:tc>
        <w:tc>
          <w:tcPr>
            <w:tcW w:w="5250" w:type="dxa"/>
            <w:gridSpan w:val="2"/>
            <w:shd w:val="clear" w:color="FFFFFF" w:fill="E2EFD9" w:themeFill="accent6" w:themeFillTint="33"/>
          </w:tcPr>
          <w:p w14:paraId="3080A442" w14:textId="77777777" w:rsidR="00D515B9" w:rsidRDefault="005A317E">
            <w:r>
              <w:t xml:space="preserve">Die spezifische Enthalpie beträgt </w:t>
            </w:r>
            <m:oMath>
              <m:r>
                <m:rPr>
                  <m:sty m:val="p"/>
                </m:rPr>
                <w:rPr>
                  <w:rFonts w:ascii="Cambria Math" w:hAnsi="Cambria Math"/>
                </w:rPr>
                <m:t>34,2 kJ/kg</m:t>
              </m:r>
            </m:oMath>
            <w:r>
              <w:t>.</w:t>
            </w:r>
          </w:p>
        </w:tc>
      </w:tr>
      <w:tr w:rsidR="00D515B9" w14:paraId="15BF41EE" w14:textId="77777777">
        <w:tc>
          <w:tcPr>
            <w:tcW w:w="556" w:type="dxa"/>
          </w:tcPr>
          <w:p w14:paraId="39025998" w14:textId="77777777" w:rsidR="00D515B9" w:rsidRDefault="005A317E">
            <w:r>
              <w:rPr>
                <w:b/>
                <w:bCs/>
                <w:sz w:val="24"/>
                <w:szCs w:val="24"/>
              </w:rPr>
              <w:t>8</w:t>
            </w:r>
          </w:p>
        </w:tc>
        <w:tc>
          <w:tcPr>
            <w:tcW w:w="4321" w:type="dxa"/>
          </w:tcPr>
          <w:p w14:paraId="2A33F7A2" w14:textId="77777777" w:rsidR="00D515B9" w:rsidRDefault="005A317E">
            <w:bookmarkStart w:id="18" w:name="_Toc178346873"/>
            <w:r>
              <w:rPr>
                <w:rStyle w:val="berschrift6Zchn"/>
              </w:rPr>
              <w:t>Zusätzliche Hinweise</w:t>
            </w:r>
            <w:bookmarkEnd w:id="18"/>
            <w:r>
              <w:t xml:space="preserve"> zur Lösung der Aufgabe werden besonders gekennzeichnet.</w:t>
            </w:r>
          </w:p>
        </w:tc>
        <w:tc>
          <w:tcPr>
            <w:tcW w:w="5272" w:type="dxa"/>
            <w:gridSpan w:val="2"/>
            <w:shd w:val="clear" w:color="auto" w:fill="FBE4D5" w:themeFill="accent2" w:themeFillTint="33"/>
          </w:tcPr>
          <w:p w14:paraId="26AFCC68" w14:textId="77777777" w:rsidR="00D515B9" w:rsidRDefault="005A317E">
            <w:r>
              <w:t>Ermitteln Sie die Wasserbeladung am Austritt.</w:t>
            </w:r>
          </w:p>
          <w:p w14:paraId="4141815B" w14:textId="77777777" w:rsidR="00D515B9" w:rsidRDefault="005A317E">
            <w:r>
              <w:t>Stoffwerte für feuchte Luft können zur Lösung der Aufgabe soweit möglich einem geeigneten h*,x-Diagramm für feuchte Luft entnommen werden.</w:t>
            </w:r>
          </w:p>
        </w:tc>
        <w:tc>
          <w:tcPr>
            <w:tcW w:w="5250" w:type="dxa"/>
            <w:gridSpan w:val="2"/>
            <w:shd w:val="clear" w:color="auto" w:fill="E2EFD9" w:themeFill="accent6" w:themeFillTint="33"/>
          </w:tcPr>
          <w:p w14:paraId="090C5628" w14:textId="77777777" w:rsidR="00D515B9" w:rsidRDefault="005A317E">
            <w:r>
              <w:t>Ermitteln Sie die Wasserbeladung am Austritt.</w:t>
            </w:r>
          </w:p>
          <w:p w14:paraId="3951E4B2" w14:textId="77777777" w:rsidR="00D515B9" w:rsidRDefault="005A317E">
            <w:r>
              <w:rPr>
                <w:color w:val="0070C0"/>
                <w:u w:val="single"/>
              </w:rPr>
              <w:t>Hinweis:</w:t>
            </w:r>
            <w:r>
              <w:rPr>
                <w:color w:val="0070C0"/>
              </w:rPr>
              <w:t xml:space="preserve"> Stoffwerte für feuchte Luft können zur Lösung der Aufgabe dürfen soweit möglich einem geeigneten h*,x-Diagramm für feuchte Luft entnommen werden.</w:t>
            </w:r>
          </w:p>
        </w:tc>
      </w:tr>
      <w:tr w:rsidR="00D515B9" w14:paraId="637A7C2E" w14:textId="77777777">
        <w:trPr>
          <w:trHeight w:val="293"/>
        </w:trPr>
        <w:tc>
          <w:tcPr>
            <w:tcW w:w="556" w:type="dxa"/>
          </w:tcPr>
          <w:p w14:paraId="655102F4" w14:textId="77777777" w:rsidR="00D515B9" w:rsidRDefault="005A317E">
            <w:pPr>
              <w:rPr>
                <w:b/>
                <w:bCs/>
                <w:sz w:val="24"/>
                <w:szCs w:val="24"/>
              </w:rPr>
            </w:pPr>
            <w:r>
              <w:rPr>
                <w:b/>
                <w:bCs/>
                <w:sz w:val="24"/>
                <w:szCs w:val="24"/>
              </w:rPr>
              <w:t>9</w:t>
            </w:r>
          </w:p>
        </w:tc>
        <w:tc>
          <w:tcPr>
            <w:tcW w:w="4321" w:type="dxa"/>
          </w:tcPr>
          <w:p w14:paraId="6FEB2D05" w14:textId="77777777" w:rsidR="00D515B9" w:rsidRDefault="005A317E">
            <w:bookmarkStart w:id="19" w:name="_Toc178346874"/>
            <w:r>
              <w:rPr>
                <w:rStyle w:val="berschrift6Zchn"/>
              </w:rPr>
              <w:t>Einheitendarstellung in Diagrammen und Tabellen</w:t>
            </w:r>
            <w:bookmarkEnd w:id="19"/>
          </w:p>
        </w:tc>
        <w:tc>
          <w:tcPr>
            <w:tcW w:w="2773" w:type="dxa"/>
            <w:shd w:val="clear" w:color="auto" w:fill="FBE4D5" w:themeFill="accent2" w:themeFillTint="33"/>
          </w:tcPr>
          <w:p w14:paraId="2C2B059D" w14:textId="77777777" w:rsidR="00D515B9" w:rsidRDefault="00D515B9"/>
        </w:tc>
        <w:tc>
          <w:tcPr>
            <w:tcW w:w="5103" w:type="dxa"/>
            <w:gridSpan w:val="2"/>
            <w:shd w:val="clear" w:color="auto" w:fill="auto"/>
          </w:tcPr>
          <w:p w14:paraId="098327FD" w14:textId="77777777" w:rsidR="00D515B9" w:rsidRDefault="005A317E">
            <w:r>
              <w:rPr>
                <w:noProof/>
              </w:rPr>
              <mc:AlternateContent>
                <mc:Choice Requires="wpg">
                  <w:drawing>
                    <wp:inline distT="0" distB="0" distL="0" distR="0" wp14:anchorId="7065C8C0" wp14:editId="0BD35CF2">
                      <wp:extent cx="3131723" cy="116286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409734" name=""/>
                              <pic:cNvPicPr>
                                <a:picLocks noChangeAspect="1"/>
                              </pic:cNvPicPr>
                            </pic:nvPicPr>
                            <pic:blipFill>
                              <a:blip r:embed="rId16"/>
                              <a:stretch/>
                            </pic:blipFill>
                            <pic:spPr bwMode="auto">
                              <a:xfrm>
                                <a:off x="0" y="0"/>
                                <a:ext cx="3131723" cy="1162859"/>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width:246.59pt;height:91.56pt;mso-wrap-distance-left:0.00pt;mso-wrap-distance-top:0.00pt;mso-wrap-distance-right:0.00pt;mso-wrap-distance-bottom:0.00pt;z-index:1;" stroked="false">
                      <v:imagedata r:id="rId17" o:title=""/>
                      <o:lock v:ext="edit" rotation="t"/>
                    </v:shape>
                  </w:pict>
                </mc:Fallback>
              </mc:AlternateContent>
            </w:r>
          </w:p>
        </w:tc>
        <w:tc>
          <w:tcPr>
            <w:tcW w:w="2646" w:type="dxa"/>
            <w:shd w:val="clear" w:color="auto" w:fill="E2EFD9" w:themeFill="accent6" w:themeFillTint="33"/>
          </w:tcPr>
          <w:p w14:paraId="07A1C11F" w14:textId="77777777" w:rsidR="00D515B9" w:rsidRDefault="00D515B9"/>
        </w:tc>
      </w:tr>
    </w:tbl>
    <w:p w14:paraId="6CFADA35" w14:textId="77777777" w:rsidR="00D515B9" w:rsidRDefault="00D515B9">
      <w:pPr>
        <w:rPr>
          <w:b/>
          <w:bCs/>
        </w:rPr>
      </w:pPr>
    </w:p>
    <w:p w14:paraId="6E9219DD" w14:textId="77777777" w:rsidR="00D515B9" w:rsidRDefault="00D515B9"/>
    <w:p w14:paraId="75F721CD" w14:textId="77777777" w:rsidR="00D515B9" w:rsidRDefault="00D515B9"/>
    <w:p w14:paraId="24D8B2AE" w14:textId="77777777" w:rsidR="00D515B9" w:rsidRDefault="005A317E">
      <w:pPr>
        <w:pStyle w:val="berschrift2"/>
      </w:pPr>
      <w:bookmarkStart w:id="20" w:name="_Toc178346875"/>
      <w:r>
        <w:rPr>
          <w:b/>
          <w:bCs/>
        </w:rPr>
        <w:lastRenderedPageBreak/>
        <w:t>Umsetzung/Berechnung in STACK</w:t>
      </w:r>
      <w:bookmarkEnd w:id="20"/>
    </w:p>
    <w:p w14:paraId="284B84C5" w14:textId="77777777" w:rsidR="00D515B9" w:rsidRDefault="00D515B9"/>
    <w:tbl>
      <w:tblPr>
        <w:tblStyle w:val="Tabellenraster"/>
        <w:tblW w:w="15398" w:type="dxa"/>
        <w:tblLayout w:type="fixed"/>
        <w:tblLook w:val="04A0" w:firstRow="1" w:lastRow="0" w:firstColumn="1" w:lastColumn="0" w:noHBand="0" w:noVBand="1"/>
      </w:tblPr>
      <w:tblGrid>
        <w:gridCol w:w="414"/>
        <w:gridCol w:w="4482"/>
        <w:gridCol w:w="4532"/>
        <w:gridCol w:w="5970"/>
      </w:tblGrid>
      <w:tr w:rsidR="00D515B9" w14:paraId="12E8FCC3" w14:textId="77777777">
        <w:trPr>
          <w:trHeight w:val="269"/>
        </w:trPr>
        <w:tc>
          <w:tcPr>
            <w:tcW w:w="414" w:type="dxa"/>
            <w:vMerge w:val="restart"/>
            <w:shd w:val="clear" w:color="FFFFFF" w:fill="E7E6E6"/>
          </w:tcPr>
          <w:p w14:paraId="74313EF2" w14:textId="77777777" w:rsidR="00D515B9" w:rsidRDefault="00D515B9"/>
        </w:tc>
        <w:tc>
          <w:tcPr>
            <w:tcW w:w="4482" w:type="dxa"/>
            <w:vMerge w:val="restart"/>
            <w:shd w:val="clear" w:color="FFFFFF" w:fill="E7E6E6"/>
          </w:tcPr>
          <w:p w14:paraId="2048D1C3" w14:textId="77777777" w:rsidR="00D515B9" w:rsidRDefault="005A317E">
            <w:r>
              <w:rPr>
                <w:b/>
                <w:bCs/>
                <w:sz w:val="32"/>
                <w:szCs w:val="32"/>
              </w:rPr>
              <w:t>Erläuterung</w:t>
            </w:r>
          </w:p>
        </w:tc>
        <w:tc>
          <w:tcPr>
            <w:tcW w:w="4532" w:type="dxa"/>
            <w:vMerge w:val="restart"/>
            <w:shd w:val="clear" w:color="FFFFFF" w:fill="F7CAAC" w:themeFill="accent2" w:themeFillTint="66"/>
          </w:tcPr>
          <w:p w14:paraId="24A3E575" w14:textId="77777777" w:rsidR="00D515B9" w:rsidRDefault="005A317E">
            <w:r>
              <w:rPr>
                <w:b/>
                <w:bCs/>
                <w:sz w:val="32"/>
                <w:szCs w:val="32"/>
              </w:rPr>
              <w:t xml:space="preserve">Beispiel </w:t>
            </w:r>
            <w:r>
              <w:rPr>
                <w:rFonts w:ascii="Wingdings" w:eastAsia="Wingdings" w:hAnsi="Wingdings" w:cs="Wingdings"/>
                <w:b/>
                <w:bCs/>
                <w:sz w:val="32"/>
                <w:szCs w:val="32"/>
              </w:rPr>
              <w:t></w:t>
            </w:r>
          </w:p>
        </w:tc>
        <w:tc>
          <w:tcPr>
            <w:tcW w:w="5970" w:type="dxa"/>
            <w:vMerge w:val="restart"/>
            <w:shd w:val="clear" w:color="FFFFFF" w:fill="C5E0B3" w:themeFill="accent6" w:themeFillTint="66"/>
          </w:tcPr>
          <w:p w14:paraId="3EA67526" w14:textId="77777777" w:rsidR="00D515B9" w:rsidRDefault="005A317E">
            <w:r>
              <w:rPr>
                <w:b/>
                <w:bCs/>
                <w:sz w:val="32"/>
                <w:szCs w:val="32"/>
              </w:rPr>
              <w:t xml:space="preserve">Beispiel </w:t>
            </w:r>
            <w:r>
              <w:rPr>
                <w:rFonts w:ascii="Wingdings" w:eastAsia="Wingdings" w:hAnsi="Wingdings" w:cs="Wingdings"/>
                <w:b/>
                <w:bCs/>
                <w:sz w:val="32"/>
                <w:szCs w:val="32"/>
              </w:rPr>
              <w:t></w:t>
            </w:r>
          </w:p>
        </w:tc>
      </w:tr>
      <w:tr w:rsidR="00D515B9" w14:paraId="177E465B" w14:textId="77777777">
        <w:trPr>
          <w:trHeight w:val="269"/>
        </w:trPr>
        <w:tc>
          <w:tcPr>
            <w:tcW w:w="414" w:type="dxa"/>
            <w:vMerge w:val="restart"/>
            <w:shd w:val="clear" w:color="FFFFFF" w:themeColor="background1" w:fill="FFFFFF" w:themeFill="background1"/>
          </w:tcPr>
          <w:p w14:paraId="0F358309" w14:textId="77777777" w:rsidR="00D515B9" w:rsidRDefault="005A317E">
            <w:r>
              <w:rPr>
                <w:b/>
                <w:bCs/>
                <w:sz w:val="24"/>
                <w:szCs w:val="24"/>
              </w:rPr>
              <w:t>1</w:t>
            </w:r>
          </w:p>
        </w:tc>
        <w:tc>
          <w:tcPr>
            <w:tcW w:w="4482" w:type="dxa"/>
            <w:vMerge w:val="restart"/>
            <w:shd w:val="clear" w:color="FFFFFF" w:themeColor="background1" w:fill="FFFFFF" w:themeFill="background1"/>
          </w:tcPr>
          <w:p w14:paraId="12F09A9B" w14:textId="77777777" w:rsidR="00D515B9" w:rsidRDefault="005A317E">
            <w:bookmarkStart w:id="21" w:name="_Toc178346876"/>
            <w:r>
              <w:rPr>
                <w:rStyle w:val="berschrift6Zchn"/>
              </w:rPr>
              <w:t>Gliederung</w:t>
            </w:r>
            <w:bookmarkEnd w:id="21"/>
          </w:p>
          <w:p w14:paraId="3367F7D6" w14:textId="77777777" w:rsidR="00D515B9" w:rsidRDefault="005A317E">
            <w:r>
              <w:t xml:space="preserve">Die einzelnen Abschnitte im STACK-Feld „Aufgabenvariablen“ soll wie folgt gegliedert sein: </w:t>
            </w:r>
          </w:p>
          <w:p w14:paraId="369BAA2E" w14:textId="77777777" w:rsidR="00D515B9" w:rsidRDefault="005A317E">
            <w:pPr>
              <w:pStyle w:val="Listenabsatz"/>
              <w:numPr>
                <w:ilvl w:val="0"/>
                <w:numId w:val="18"/>
              </w:numPr>
            </w:pPr>
            <w:r>
              <w:t>Versionierungsheader (Qualitätssicherung)</w:t>
            </w:r>
          </w:p>
          <w:p w14:paraId="0CDC6D99" w14:textId="77777777" w:rsidR="00D515B9" w:rsidRDefault="005A317E">
            <w:pPr>
              <w:pStyle w:val="Listenabsatz"/>
              <w:numPr>
                <w:ilvl w:val="0"/>
                <w:numId w:val="18"/>
              </w:numPr>
            </w:pPr>
            <w:r>
              <w:t xml:space="preserve">Toleranzen </w:t>
            </w:r>
            <w:r>
              <w:br/>
              <w:t>Vorteil: kann auf einen Schlag global angepasst werden</w:t>
            </w:r>
          </w:p>
          <w:p w14:paraId="7F65339C" w14:textId="77777777" w:rsidR="00D515B9" w:rsidRDefault="005A317E">
            <w:pPr>
              <w:pStyle w:val="Listenabsatz"/>
              <w:numPr>
                <w:ilvl w:val="0"/>
                <w:numId w:val="18"/>
              </w:numPr>
            </w:pPr>
            <w:r>
              <w:t>Variablen und Konstanten in SI Basis Einheiten</w:t>
            </w:r>
          </w:p>
          <w:p w14:paraId="6879EE3E" w14:textId="77777777" w:rsidR="00D515B9" w:rsidRDefault="005A317E">
            <w:pPr>
              <w:pStyle w:val="Listenabsatz"/>
              <w:numPr>
                <w:ilvl w:val="0"/>
                <w:numId w:val="18"/>
              </w:numPr>
            </w:pPr>
            <w:r>
              <w:t>ggf. Umrechnung der Variablen und Konstanten (in handhabbare Größe z.B. bar oder MPa statt Pascal)</w:t>
            </w:r>
          </w:p>
          <w:p w14:paraId="28B5A30E" w14:textId="77777777" w:rsidR="00D515B9" w:rsidRDefault="005A317E">
            <w:pPr>
              <w:pStyle w:val="Listenabsatz"/>
              <w:numPr>
                <w:ilvl w:val="0"/>
                <w:numId w:val="18"/>
              </w:numPr>
            </w:pPr>
            <w:r>
              <w:t>Berechnungen (unterteilt nach Aufgabenstellungen)</w:t>
            </w:r>
          </w:p>
          <w:p w14:paraId="5B3D2474" w14:textId="77777777" w:rsidR="00D515B9" w:rsidRDefault="00D515B9"/>
          <w:p w14:paraId="53AC6436" w14:textId="77777777" w:rsidR="00D515B9" w:rsidRDefault="00D515B9"/>
          <w:p w14:paraId="178D3EF1" w14:textId="77777777" w:rsidR="00D515B9" w:rsidRDefault="00D515B9"/>
          <w:p w14:paraId="20B4566E" w14:textId="77777777" w:rsidR="00D515B9" w:rsidRDefault="00D515B9"/>
          <w:p w14:paraId="41647A40" w14:textId="77777777" w:rsidR="00D515B9" w:rsidRDefault="00D515B9"/>
          <w:p w14:paraId="46B2BD3F" w14:textId="77777777" w:rsidR="00D515B9" w:rsidRDefault="00D515B9"/>
          <w:p w14:paraId="5212E51D" w14:textId="77777777" w:rsidR="00D515B9" w:rsidRDefault="00D515B9"/>
          <w:p w14:paraId="39EC7176" w14:textId="77777777" w:rsidR="00D515B9" w:rsidRDefault="00D515B9"/>
          <w:p w14:paraId="3EC9933C" w14:textId="77777777" w:rsidR="00D515B9" w:rsidRDefault="00D515B9"/>
          <w:p w14:paraId="562236B1" w14:textId="77777777" w:rsidR="00D515B9" w:rsidRDefault="00D515B9"/>
          <w:p w14:paraId="79991298" w14:textId="77777777" w:rsidR="00D515B9" w:rsidRDefault="00D515B9"/>
          <w:p w14:paraId="006B3973" w14:textId="77777777" w:rsidR="00D515B9" w:rsidRDefault="00D515B9"/>
          <w:p w14:paraId="2C87975E" w14:textId="77777777" w:rsidR="00D515B9" w:rsidRDefault="00D515B9"/>
          <w:p w14:paraId="68C6B987" w14:textId="77777777" w:rsidR="00D515B9" w:rsidRDefault="00D515B9"/>
          <w:p w14:paraId="2AC86738" w14:textId="77777777" w:rsidR="00D515B9" w:rsidRDefault="00D515B9"/>
          <w:p w14:paraId="652C922E" w14:textId="77777777" w:rsidR="00D515B9" w:rsidRDefault="00D515B9"/>
          <w:p w14:paraId="79F0C972" w14:textId="77777777" w:rsidR="00D515B9" w:rsidRDefault="00D515B9"/>
          <w:p w14:paraId="256D1958" w14:textId="77777777" w:rsidR="00D515B9" w:rsidRDefault="00D515B9"/>
        </w:tc>
        <w:tc>
          <w:tcPr>
            <w:tcW w:w="4532" w:type="dxa"/>
            <w:vMerge w:val="restart"/>
            <w:shd w:val="clear" w:color="FBE4D5" w:themeColor="accent2" w:themeTint="33" w:fill="FBE4D5" w:themeFill="accent2" w:themeFillTint="33"/>
          </w:tcPr>
          <w:p w14:paraId="6572136B" w14:textId="77777777" w:rsidR="00D515B9" w:rsidRDefault="005A317E">
            <w:r>
              <w:t>Tol1:0.002;</w:t>
            </w:r>
          </w:p>
          <w:p w14:paraId="645FD087" w14:textId="77777777" w:rsidR="00D515B9" w:rsidRDefault="005A317E">
            <w:r>
              <w:t>Tol2:Tol1*2;</w:t>
            </w:r>
          </w:p>
          <w:p w14:paraId="4ACFB105" w14:textId="77777777" w:rsidR="00D515B9" w:rsidRDefault="005A317E">
            <w:r>
              <w:t>T:rand(30);</w:t>
            </w:r>
          </w:p>
          <w:p w14:paraId="1CC6EED3" w14:textId="77777777" w:rsidR="00D515B9" w:rsidRDefault="005A317E">
            <w:r>
              <w:t>p:10^3+rand(100)/100;</w:t>
            </w:r>
          </w:p>
          <w:p w14:paraId="16C4DE9C" w14:textId="77777777" w:rsidR="00D515B9" w:rsidRDefault="005A317E">
            <w:r>
              <w:t>R:287;</w:t>
            </w:r>
          </w:p>
          <w:p w14:paraId="199CC4DD" w14:textId="77777777" w:rsidR="00D515B9" w:rsidRDefault="005A317E">
            <w:r>
              <w:t>rho:p*100/R/(T+273.15);</w:t>
            </w:r>
          </w:p>
          <w:p w14:paraId="2E3922FC" w14:textId="77777777" w:rsidR="00D515B9" w:rsidRDefault="005A317E">
            <w:r>
              <w:t xml:space="preserve"> </w:t>
            </w:r>
          </w:p>
        </w:tc>
        <w:tc>
          <w:tcPr>
            <w:tcW w:w="5970" w:type="dxa"/>
            <w:vMerge w:val="restart"/>
            <w:shd w:val="clear" w:color="E2EFD9" w:themeColor="accent6" w:themeTint="33" w:fill="E2EFD9" w:themeFill="accent6" w:themeFillTint="33"/>
          </w:tcPr>
          <w:p w14:paraId="60FFE913" w14:textId="77777777" w:rsidR="00D515B9" w:rsidRDefault="005A317E">
            <w:pPr>
              <w:rPr>
                <w:rFonts w:ascii="Courier New" w:hAnsi="Courier New" w:cs="Courier New"/>
                <w:sz w:val="18"/>
                <w:szCs w:val="18"/>
              </w:rPr>
            </w:pPr>
            <w:r>
              <w:rPr>
                <w:rFonts w:ascii="Courier New" w:hAnsi="Courier New" w:cs="Courier New"/>
                <w:sz w:val="18"/>
                <w:szCs w:val="18"/>
              </w:rPr>
              <w:t>/**********************************************/</w:t>
            </w:r>
          </w:p>
          <w:p w14:paraId="549D5B56" w14:textId="77777777" w:rsidR="00D515B9" w:rsidRDefault="005A317E">
            <w:pPr>
              <w:rPr>
                <w:rFonts w:ascii="Courier New" w:hAnsi="Courier New" w:cs="Courier New"/>
                <w:sz w:val="18"/>
                <w:szCs w:val="18"/>
              </w:rPr>
            </w:pPr>
            <w:r>
              <w:rPr>
                <w:rFonts w:ascii="Courier New" w:hAnsi="Courier New" w:cs="Courier New"/>
                <w:sz w:val="18"/>
                <w:szCs w:val="18"/>
              </w:rPr>
              <w:t>/* QUALITÄTSSICHERUNG</w:t>
            </w:r>
            <w:r>
              <w:rPr>
                <w:rFonts w:ascii="Courier New" w:hAnsi="Courier New" w:cs="Courier New"/>
                <w:sz w:val="18"/>
                <w:szCs w:val="18"/>
              </w:rPr>
              <w:tab/>
            </w:r>
            <w:r>
              <w:rPr>
                <w:rFonts w:ascii="Courier New" w:hAnsi="Courier New" w:cs="Courier New"/>
                <w:sz w:val="18"/>
                <w:szCs w:val="18"/>
              </w:rPr>
              <w:tab/>
            </w:r>
            <w:r>
              <w:rPr>
                <w:rFonts w:ascii="Courier New" w:hAnsi="Courier New" w:cs="Courier New"/>
                <w:sz w:val="18"/>
                <w:szCs w:val="18"/>
              </w:rPr>
              <w:tab/>
            </w:r>
            <w:r>
              <w:rPr>
                <w:rFonts w:ascii="Courier New" w:hAnsi="Courier New" w:cs="Courier New"/>
                <w:sz w:val="18"/>
                <w:szCs w:val="18"/>
              </w:rPr>
              <w:tab/>
              <w:t>*/</w:t>
            </w:r>
          </w:p>
          <w:p w14:paraId="33C5DF7D" w14:textId="77777777" w:rsidR="00D515B9" w:rsidRDefault="005A317E">
            <w:pPr>
              <w:rPr>
                <w:rFonts w:ascii="Courier New" w:hAnsi="Courier New" w:cs="Courier New"/>
                <w:sz w:val="18"/>
                <w:szCs w:val="18"/>
              </w:rPr>
            </w:pPr>
            <w:r>
              <w:rPr>
                <w:rFonts w:ascii="Courier New" w:hAnsi="Courier New" w:cs="Courier New"/>
                <w:sz w:val="18"/>
                <w:szCs w:val="18"/>
              </w:rPr>
              <w:t>/* Erstellungsdatum:</w:t>
            </w:r>
            <w:r>
              <w:rPr>
                <w:rFonts w:ascii="Courier New" w:hAnsi="Courier New" w:cs="Courier New"/>
                <w:sz w:val="18"/>
                <w:szCs w:val="18"/>
              </w:rPr>
              <w:tab/>
              <w:t>03.2023</w:t>
            </w:r>
            <w:r>
              <w:rPr>
                <w:rFonts w:ascii="Courier New" w:hAnsi="Courier New" w:cs="Courier New"/>
                <w:sz w:val="18"/>
                <w:szCs w:val="18"/>
              </w:rPr>
              <w:tab/>
            </w:r>
            <w:r>
              <w:rPr>
                <w:rFonts w:ascii="Courier New" w:hAnsi="Courier New" w:cs="Courier New"/>
                <w:sz w:val="18"/>
                <w:szCs w:val="18"/>
              </w:rPr>
              <w:tab/>
              <w:t>*/</w:t>
            </w:r>
          </w:p>
          <w:p w14:paraId="491B91CE" w14:textId="77777777" w:rsidR="00D515B9" w:rsidRDefault="005A317E">
            <w:pPr>
              <w:rPr>
                <w:rFonts w:ascii="Courier New" w:hAnsi="Courier New" w:cs="Courier New"/>
                <w:sz w:val="18"/>
                <w:szCs w:val="18"/>
              </w:rPr>
            </w:pPr>
            <w:r>
              <w:rPr>
                <w:rFonts w:ascii="Courier New" w:hAnsi="Courier New" w:cs="Courier New"/>
                <w:sz w:val="18"/>
                <w:szCs w:val="18"/>
              </w:rPr>
              <w:t>/* Änderungsdatum:</w:t>
            </w:r>
            <w:r>
              <w:rPr>
                <w:rFonts w:ascii="Courier New" w:hAnsi="Courier New" w:cs="Courier New"/>
                <w:sz w:val="18"/>
                <w:szCs w:val="18"/>
              </w:rPr>
              <w:tab/>
              <w:t>03.2023</w:t>
            </w:r>
            <w:r>
              <w:rPr>
                <w:rFonts w:ascii="Courier New" w:hAnsi="Courier New" w:cs="Courier New"/>
                <w:sz w:val="18"/>
                <w:szCs w:val="18"/>
              </w:rPr>
              <w:tab/>
            </w:r>
            <w:r>
              <w:rPr>
                <w:rFonts w:ascii="Courier New" w:hAnsi="Courier New" w:cs="Courier New"/>
                <w:sz w:val="18"/>
                <w:szCs w:val="18"/>
              </w:rPr>
              <w:tab/>
            </w:r>
            <w:r>
              <w:rPr>
                <w:rFonts w:ascii="Courier New" w:hAnsi="Courier New" w:cs="Courier New"/>
                <w:sz w:val="18"/>
                <w:szCs w:val="18"/>
              </w:rPr>
              <w:tab/>
              <w:t>*/</w:t>
            </w:r>
          </w:p>
          <w:p w14:paraId="41B56C0B" w14:textId="77777777" w:rsidR="00D515B9" w:rsidRDefault="005A317E">
            <w:pPr>
              <w:rPr>
                <w:rFonts w:ascii="Courier New" w:hAnsi="Courier New" w:cs="Courier New"/>
                <w:sz w:val="18"/>
                <w:szCs w:val="18"/>
              </w:rPr>
            </w:pPr>
            <w:r>
              <w:rPr>
                <w:rFonts w:ascii="Courier New" w:hAnsi="Courier New" w:cs="Courier New"/>
                <w:sz w:val="18"/>
                <w:szCs w:val="18"/>
              </w:rPr>
              <w:t>/* Änderungen:</w:t>
            </w:r>
            <w:r>
              <w:rPr>
                <w:rFonts w:ascii="Courier New" w:hAnsi="Courier New" w:cs="Courier New"/>
                <w:sz w:val="18"/>
                <w:szCs w:val="18"/>
              </w:rPr>
              <w:tab/>
            </w:r>
            <w:r>
              <w:rPr>
                <w:rFonts w:ascii="Courier New" w:hAnsi="Courier New" w:cs="Courier New"/>
                <w:sz w:val="18"/>
                <w:szCs w:val="18"/>
              </w:rPr>
              <w:tab/>
            </w:r>
            <w:r>
              <w:rPr>
                <w:rFonts w:ascii="Courier New" w:hAnsi="Courier New" w:cs="Courier New"/>
                <w:sz w:val="18"/>
                <w:szCs w:val="18"/>
              </w:rPr>
              <w:tab/>
            </w:r>
            <w:r>
              <w:rPr>
                <w:rFonts w:ascii="Courier New" w:hAnsi="Courier New" w:cs="Courier New"/>
                <w:sz w:val="18"/>
                <w:szCs w:val="18"/>
              </w:rPr>
              <w:tab/>
            </w:r>
            <w:r>
              <w:rPr>
                <w:rFonts w:ascii="Courier New" w:hAnsi="Courier New" w:cs="Courier New"/>
                <w:sz w:val="18"/>
                <w:szCs w:val="18"/>
              </w:rPr>
              <w:tab/>
              <w:t>*/</w:t>
            </w:r>
          </w:p>
          <w:p w14:paraId="67FEC486" w14:textId="77777777" w:rsidR="00D515B9" w:rsidRDefault="005A317E">
            <w:pPr>
              <w:rPr>
                <w:rFonts w:ascii="Courier New" w:hAnsi="Courier New" w:cs="Courier New"/>
                <w:sz w:val="18"/>
                <w:szCs w:val="18"/>
              </w:rPr>
            </w:pPr>
            <w:r>
              <w:rPr>
                <w:rFonts w:ascii="Courier New" w:hAnsi="Courier New" w:cs="Courier New"/>
                <w:sz w:val="18"/>
                <w:szCs w:val="18"/>
              </w:rPr>
              <w:t>/* 1. Hier Änderungen eintragen</w:t>
            </w:r>
            <w:r>
              <w:rPr>
                <w:rFonts w:ascii="Courier New" w:hAnsi="Courier New" w:cs="Courier New"/>
                <w:sz w:val="18"/>
                <w:szCs w:val="18"/>
              </w:rPr>
              <w:tab/>
            </w:r>
            <w:r>
              <w:rPr>
                <w:rFonts w:ascii="Courier New" w:hAnsi="Courier New" w:cs="Courier New"/>
                <w:sz w:val="18"/>
                <w:szCs w:val="18"/>
              </w:rPr>
              <w:tab/>
            </w:r>
            <w:r>
              <w:rPr>
                <w:rFonts w:ascii="Courier New" w:hAnsi="Courier New" w:cs="Courier New"/>
                <w:sz w:val="18"/>
                <w:szCs w:val="18"/>
              </w:rPr>
              <w:tab/>
              <w:t>*/</w:t>
            </w:r>
          </w:p>
          <w:p w14:paraId="33C6436A" w14:textId="77777777" w:rsidR="00D515B9" w:rsidRDefault="005A317E">
            <w:pPr>
              <w:rPr>
                <w:rFonts w:ascii="Courier New" w:hAnsi="Courier New" w:cs="Courier New"/>
                <w:sz w:val="18"/>
                <w:szCs w:val="18"/>
              </w:rPr>
            </w:pPr>
            <w:r>
              <w:rPr>
                <w:rFonts w:ascii="Courier New" w:hAnsi="Courier New" w:cs="Courier New"/>
                <w:sz w:val="18"/>
                <w:szCs w:val="18"/>
              </w:rPr>
              <w:t>/* 2.</w:t>
            </w:r>
            <w:r>
              <w:rPr>
                <w:rFonts w:ascii="Courier New" w:hAnsi="Courier New" w:cs="Courier New"/>
                <w:sz w:val="18"/>
                <w:szCs w:val="18"/>
              </w:rPr>
              <w:tab/>
            </w:r>
            <w:r>
              <w:rPr>
                <w:rFonts w:ascii="Courier New" w:hAnsi="Courier New" w:cs="Courier New"/>
                <w:sz w:val="18"/>
                <w:szCs w:val="18"/>
              </w:rPr>
              <w:tab/>
            </w:r>
            <w:r>
              <w:rPr>
                <w:rFonts w:ascii="Courier New" w:hAnsi="Courier New" w:cs="Courier New"/>
                <w:sz w:val="18"/>
                <w:szCs w:val="18"/>
              </w:rPr>
              <w:tab/>
            </w:r>
            <w:r>
              <w:rPr>
                <w:rFonts w:ascii="Courier New" w:hAnsi="Courier New" w:cs="Courier New"/>
                <w:sz w:val="18"/>
                <w:szCs w:val="18"/>
              </w:rPr>
              <w:tab/>
            </w:r>
            <w:r>
              <w:rPr>
                <w:rFonts w:ascii="Courier New" w:hAnsi="Courier New" w:cs="Courier New"/>
                <w:sz w:val="18"/>
                <w:szCs w:val="18"/>
              </w:rPr>
              <w:tab/>
            </w:r>
            <w:r>
              <w:rPr>
                <w:rFonts w:ascii="Courier New" w:hAnsi="Courier New" w:cs="Courier New"/>
                <w:sz w:val="18"/>
                <w:szCs w:val="18"/>
              </w:rPr>
              <w:tab/>
            </w:r>
            <w:r>
              <w:rPr>
                <w:rFonts w:ascii="Courier New" w:hAnsi="Courier New" w:cs="Courier New"/>
                <w:sz w:val="18"/>
                <w:szCs w:val="18"/>
              </w:rPr>
              <w:tab/>
              <w:t>*/</w:t>
            </w:r>
          </w:p>
          <w:p w14:paraId="58150137" w14:textId="77777777" w:rsidR="00D515B9" w:rsidRDefault="005A317E">
            <w:pPr>
              <w:rPr>
                <w:rFonts w:ascii="Courier New" w:hAnsi="Courier New" w:cs="Courier New"/>
                <w:sz w:val="18"/>
                <w:szCs w:val="18"/>
              </w:rPr>
            </w:pPr>
            <w:r>
              <w:rPr>
                <w:rFonts w:ascii="Courier New" w:hAnsi="Courier New" w:cs="Courier New"/>
                <w:sz w:val="18"/>
                <w:szCs w:val="18"/>
              </w:rPr>
              <w:t>/***************************************************/</w:t>
            </w:r>
          </w:p>
          <w:p w14:paraId="38DC6E4D" w14:textId="77777777" w:rsidR="00D515B9" w:rsidRDefault="005A317E">
            <w:pPr>
              <w:rPr>
                <w:rFonts w:ascii="Courier New" w:hAnsi="Courier New" w:cs="Courier New"/>
                <w:sz w:val="18"/>
                <w:szCs w:val="18"/>
              </w:rPr>
            </w:pPr>
            <w:r>
              <w:rPr>
                <w:rFonts w:ascii="Courier New" w:hAnsi="Courier New" w:cs="Courier New"/>
                <w:sz w:val="18"/>
                <w:szCs w:val="18"/>
              </w:rPr>
              <w:t>/* Quellen: Stoffwerte aus Baehr Thermodynamik     */</w:t>
            </w:r>
          </w:p>
          <w:p w14:paraId="7B805935" w14:textId="77777777" w:rsidR="00D515B9" w:rsidRDefault="005A317E">
            <w:pPr>
              <w:rPr>
                <w:rFonts w:ascii="Courier New" w:hAnsi="Courier New" w:cs="Courier New"/>
                <w:sz w:val="18"/>
                <w:szCs w:val="18"/>
              </w:rPr>
            </w:pPr>
            <w:r>
              <w:rPr>
                <w:rFonts w:ascii="Courier New" w:hAnsi="Courier New" w:cs="Courier New"/>
                <w:sz w:val="18"/>
                <w:szCs w:val="18"/>
              </w:rPr>
              <w:t>/***************************************************/</w:t>
            </w:r>
          </w:p>
          <w:p w14:paraId="05EB5346" w14:textId="77777777" w:rsidR="00D515B9" w:rsidRDefault="00D515B9">
            <w:pPr>
              <w:rPr>
                <w:rFonts w:ascii="Courier New" w:hAnsi="Courier New" w:cs="Courier New"/>
                <w:sz w:val="18"/>
                <w:szCs w:val="18"/>
              </w:rPr>
            </w:pPr>
          </w:p>
          <w:p w14:paraId="2FE65236" w14:textId="77777777" w:rsidR="00D515B9" w:rsidRDefault="005A317E">
            <w:pPr>
              <w:rPr>
                <w:rFonts w:ascii="Courier New" w:hAnsi="Courier New" w:cs="Courier New"/>
                <w:sz w:val="18"/>
                <w:szCs w:val="18"/>
              </w:rPr>
            </w:pPr>
            <w:r>
              <w:rPr>
                <w:rFonts w:ascii="Courier New" w:hAnsi="Courier New" w:cs="Courier New"/>
                <w:sz w:val="18"/>
                <w:szCs w:val="18"/>
              </w:rPr>
              <w:t>/****  Toleranzen für Rückmeldebäume  ****/</w:t>
            </w:r>
          </w:p>
          <w:p w14:paraId="31ECBAC8" w14:textId="77777777" w:rsidR="00D515B9" w:rsidRDefault="005A317E">
            <w:pPr>
              <w:rPr>
                <w:rFonts w:ascii="Courier New" w:hAnsi="Courier New" w:cs="Courier New"/>
                <w:sz w:val="18"/>
                <w:szCs w:val="18"/>
              </w:rPr>
            </w:pPr>
            <w:r>
              <w:rPr>
                <w:rFonts w:ascii="Courier New" w:hAnsi="Courier New" w:cs="Courier New"/>
                <w:sz w:val="18"/>
                <w:szCs w:val="18"/>
              </w:rPr>
              <w:t>Tol1:0.002;</w:t>
            </w:r>
            <w:r>
              <w:rPr>
                <w:rFonts w:ascii="Courier New" w:hAnsi="Courier New" w:cs="Courier New"/>
                <w:sz w:val="18"/>
                <w:szCs w:val="18"/>
              </w:rPr>
              <w:tab/>
            </w:r>
            <w:r>
              <w:rPr>
                <w:rFonts w:ascii="Courier New" w:hAnsi="Courier New" w:cs="Courier New"/>
                <w:sz w:val="18"/>
                <w:szCs w:val="18"/>
              </w:rPr>
              <w:tab/>
              <w:t>/* Toleranz relativ */</w:t>
            </w:r>
          </w:p>
          <w:p w14:paraId="61C66A57" w14:textId="77777777" w:rsidR="00D515B9" w:rsidRDefault="005A317E">
            <w:pPr>
              <w:rPr>
                <w:rFonts w:ascii="Courier New" w:hAnsi="Courier New" w:cs="Courier New"/>
                <w:sz w:val="18"/>
                <w:szCs w:val="18"/>
              </w:rPr>
            </w:pPr>
            <w:r>
              <w:rPr>
                <w:rFonts w:ascii="Courier New" w:hAnsi="Courier New" w:cs="Courier New"/>
                <w:sz w:val="18"/>
                <w:szCs w:val="18"/>
              </w:rPr>
              <w:t>Tol2:Tol1*2;</w:t>
            </w:r>
            <w:r>
              <w:rPr>
                <w:rFonts w:ascii="Courier New" w:hAnsi="Courier New" w:cs="Courier New"/>
                <w:sz w:val="18"/>
                <w:szCs w:val="18"/>
              </w:rPr>
              <w:tab/>
            </w:r>
            <w:r>
              <w:rPr>
                <w:rFonts w:ascii="Courier New" w:hAnsi="Courier New" w:cs="Courier New"/>
                <w:sz w:val="18"/>
                <w:szCs w:val="18"/>
              </w:rPr>
              <w:tab/>
              <w:t>/* Toleranz relativ bei Folgerechnung */</w:t>
            </w:r>
          </w:p>
          <w:p w14:paraId="13EA63B9" w14:textId="77777777" w:rsidR="00D515B9" w:rsidRDefault="00D515B9">
            <w:pPr>
              <w:rPr>
                <w:rFonts w:ascii="Courier New" w:hAnsi="Courier New" w:cs="Courier New"/>
                <w:sz w:val="18"/>
                <w:szCs w:val="18"/>
              </w:rPr>
            </w:pPr>
          </w:p>
          <w:p w14:paraId="22007B10" w14:textId="77777777" w:rsidR="00D515B9" w:rsidRDefault="005A317E">
            <w:pPr>
              <w:rPr>
                <w:rFonts w:ascii="Courier New" w:hAnsi="Courier New" w:cs="Courier New"/>
                <w:sz w:val="18"/>
                <w:szCs w:val="18"/>
              </w:rPr>
            </w:pPr>
            <w:r>
              <w:rPr>
                <w:rFonts w:ascii="Courier New" w:hAnsi="Courier New" w:cs="Courier New"/>
                <w:sz w:val="18"/>
                <w:szCs w:val="18"/>
              </w:rPr>
              <w:t>/****  Aufgabenvariablen  ****/</w:t>
            </w:r>
          </w:p>
          <w:p w14:paraId="077DD9E6" w14:textId="77777777" w:rsidR="00D515B9" w:rsidRDefault="005A317E">
            <w:pPr>
              <w:rPr>
                <w:rFonts w:ascii="Courier New" w:hAnsi="Courier New" w:cs="Courier New"/>
                <w:sz w:val="18"/>
                <w:szCs w:val="18"/>
              </w:rPr>
            </w:pPr>
            <w:r>
              <w:rPr>
                <w:rFonts w:ascii="Courier New" w:hAnsi="Courier New" w:cs="Courier New"/>
                <w:sz w:val="18"/>
                <w:szCs w:val="18"/>
              </w:rPr>
              <w:t>TU:273.15+rand(30);</w:t>
            </w:r>
            <w:r>
              <w:rPr>
                <w:rFonts w:ascii="Courier New" w:hAnsi="Courier New" w:cs="Courier New"/>
                <w:sz w:val="18"/>
                <w:szCs w:val="18"/>
              </w:rPr>
              <w:tab/>
              <w:t>/*Umgebungstemperatur in K*/</w:t>
            </w:r>
          </w:p>
          <w:p w14:paraId="021D122B" w14:textId="77777777" w:rsidR="00D515B9" w:rsidRDefault="005A317E">
            <w:pPr>
              <w:rPr>
                <w:rFonts w:ascii="Courier New" w:hAnsi="Courier New" w:cs="Courier New"/>
                <w:sz w:val="18"/>
                <w:szCs w:val="18"/>
                <w:lang w:val="en-GB"/>
              </w:rPr>
            </w:pPr>
            <w:r>
              <w:rPr>
                <w:rFonts w:ascii="Courier New" w:hAnsi="Courier New" w:cs="Courier New"/>
                <w:sz w:val="18"/>
                <w:szCs w:val="18"/>
                <w:lang w:val="en-GB"/>
              </w:rPr>
              <w:t>pU:significantfigures(10^5+rand(100)/100,4); /*Druck in Pa*/</w:t>
            </w:r>
          </w:p>
          <w:p w14:paraId="304EA548" w14:textId="77777777" w:rsidR="00D515B9" w:rsidRDefault="005A317E">
            <w:pPr>
              <w:rPr>
                <w:rFonts w:ascii="Courier New" w:hAnsi="Courier New" w:cs="Courier New"/>
                <w:sz w:val="18"/>
                <w:szCs w:val="18"/>
              </w:rPr>
            </w:pPr>
            <w:r>
              <w:rPr>
                <w:rFonts w:ascii="Courier New" w:hAnsi="Courier New" w:cs="Courier New"/>
                <w:sz w:val="18"/>
                <w:szCs w:val="18"/>
              </w:rPr>
              <w:t>R:287;</w:t>
            </w:r>
            <w:r>
              <w:rPr>
                <w:rFonts w:ascii="Courier New" w:hAnsi="Courier New" w:cs="Courier New"/>
                <w:sz w:val="18"/>
                <w:szCs w:val="18"/>
              </w:rPr>
              <w:tab/>
            </w:r>
            <w:r>
              <w:rPr>
                <w:rFonts w:ascii="Courier New" w:hAnsi="Courier New" w:cs="Courier New"/>
                <w:sz w:val="18"/>
                <w:szCs w:val="18"/>
              </w:rPr>
              <w:tab/>
              <w:t>/*Gaskonstante in J/kg/K*/</w:t>
            </w:r>
          </w:p>
          <w:p w14:paraId="542794B2" w14:textId="77777777" w:rsidR="00D515B9" w:rsidRDefault="00D515B9">
            <w:pPr>
              <w:rPr>
                <w:rFonts w:ascii="Courier New" w:hAnsi="Courier New" w:cs="Courier New"/>
                <w:sz w:val="18"/>
                <w:szCs w:val="18"/>
              </w:rPr>
            </w:pPr>
          </w:p>
          <w:p w14:paraId="0D8063D5" w14:textId="77777777" w:rsidR="00D515B9" w:rsidRDefault="005A317E">
            <w:pPr>
              <w:rPr>
                <w:rFonts w:ascii="Courier New" w:hAnsi="Courier New" w:cs="Courier New"/>
                <w:sz w:val="18"/>
                <w:szCs w:val="18"/>
              </w:rPr>
            </w:pPr>
            <w:r>
              <w:rPr>
                <w:rFonts w:ascii="Courier New" w:hAnsi="Courier New" w:cs="Courier New"/>
                <w:sz w:val="18"/>
                <w:szCs w:val="18"/>
              </w:rPr>
              <w:t>/**  Umrechnungen Aufgabentext und Lösungsangabe  **/</w:t>
            </w:r>
          </w:p>
          <w:p w14:paraId="11829CD3" w14:textId="77777777" w:rsidR="00D515B9" w:rsidRDefault="005A317E">
            <w:pPr>
              <w:rPr>
                <w:rFonts w:ascii="Courier New" w:hAnsi="Courier New" w:cs="Courier New"/>
                <w:sz w:val="18"/>
                <w:szCs w:val="18"/>
              </w:rPr>
            </w:pPr>
            <w:r>
              <w:rPr>
                <w:rFonts w:ascii="Courier New" w:hAnsi="Courier New" w:cs="Courier New"/>
                <w:sz w:val="18"/>
                <w:szCs w:val="18"/>
              </w:rPr>
              <w:t>pU_U:p*100;</w:t>
            </w:r>
            <w:r>
              <w:rPr>
                <w:rFonts w:ascii="Courier New" w:hAnsi="Courier New" w:cs="Courier New"/>
                <w:sz w:val="18"/>
                <w:szCs w:val="18"/>
              </w:rPr>
              <w:tab/>
            </w:r>
            <w:r>
              <w:rPr>
                <w:rFonts w:ascii="Courier New" w:hAnsi="Courier New" w:cs="Courier New"/>
                <w:sz w:val="18"/>
                <w:szCs w:val="18"/>
              </w:rPr>
              <w:tab/>
              <w:t>/*Druck in mbar*/</w:t>
            </w:r>
          </w:p>
          <w:p w14:paraId="5AC71834" w14:textId="77777777" w:rsidR="00D515B9" w:rsidRDefault="005A317E">
            <w:pPr>
              <w:rPr>
                <w:rFonts w:ascii="Courier New" w:hAnsi="Courier New" w:cs="Courier New"/>
                <w:sz w:val="18"/>
                <w:szCs w:val="18"/>
              </w:rPr>
            </w:pPr>
            <w:r>
              <w:rPr>
                <w:rFonts w:ascii="Courier New" w:hAnsi="Courier New" w:cs="Courier New"/>
                <w:sz w:val="18"/>
                <w:szCs w:val="18"/>
              </w:rPr>
              <w:t>TU_U:T+273.15;</w:t>
            </w:r>
            <w:r>
              <w:rPr>
                <w:rFonts w:ascii="Courier New" w:hAnsi="Courier New" w:cs="Courier New"/>
                <w:sz w:val="18"/>
                <w:szCs w:val="18"/>
              </w:rPr>
              <w:tab/>
              <w:t>/*Temperatur in Celsius*/</w:t>
            </w:r>
          </w:p>
          <w:p w14:paraId="22F85CA8" w14:textId="77777777" w:rsidR="00D515B9" w:rsidRDefault="005A317E">
            <w:pPr>
              <w:rPr>
                <w:rFonts w:ascii="Courier New" w:hAnsi="Courier New" w:cs="Courier New"/>
                <w:sz w:val="18"/>
                <w:szCs w:val="18"/>
              </w:rPr>
            </w:pPr>
            <w:r>
              <w:rPr>
                <w:rFonts w:ascii="Courier New" w:hAnsi="Courier New" w:cs="Courier New"/>
                <w:sz w:val="18"/>
                <w:szCs w:val="18"/>
              </w:rPr>
              <w:t>/***************************************************/</w:t>
            </w:r>
          </w:p>
          <w:p w14:paraId="2D0763BC" w14:textId="77777777" w:rsidR="00D515B9" w:rsidRDefault="005A317E">
            <w:pPr>
              <w:rPr>
                <w:rFonts w:ascii="Courier New" w:hAnsi="Courier New" w:cs="Courier New"/>
                <w:sz w:val="18"/>
                <w:szCs w:val="18"/>
              </w:rPr>
            </w:pPr>
            <w:r>
              <w:rPr>
                <w:rFonts w:ascii="Courier New" w:hAnsi="Courier New" w:cs="Courier New"/>
                <w:sz w:val="18"/>
                <w:szCs w:val="18"/>
              </w:rPr>
              <w:br/>
              <w:t>/*********Berechnungen**************/</w:t>
            </w:r>
          </w:p>
          <w:p w14:paraId="0F8A00D0" w14:textId="77777777" w:rsidR="00D515B9" w:rsidRDefault="005A317E">
            <w:pPr>
              <w:rPr>
                <w:rFonts w:ascii="Courier New" w:hAnsi="Courier New" w:cs="Courier New"/>
                <w:sz w:val="18"/>
                <w:szCs w:val="18"/>
              </w:rPr>
            </w:pPr>
            <w:r>
              <w:rPr>
                <w:rFonts w:ascii="Courier New" w:hAnsi="Courier New" w:cs="Courier New"/>
                <w:sz w:val="18"/>
                <w:szCs w:val="18"/>
              </w:rPr>
              <w:t>/********** Aufgabe a) **********/</w:t>
            </w:r>
          </w:p>
          <w:p w14:paraId="3C4DD30D" w14:textId="77777777" w:rsidR="00D515B9" w:rsidRDefault="005A317E">
            <w:pPr>
              <w:rPr>
                <w:rFonts w:ascii="Courier New" w:hAnsi="Courier New" w:cs="Courier New"/>
                <w:sz w:val="18"/>
                <w:szCs w:val="18"/>
              </w:rPr>
            </w:pPr>
            <w:r>
              <w:rPr>
                <w:rFonts w:ascii="Courier New" w:hAnsi="Courier New" w:cs="Courier New"/>
                <w:sz w:val="18"/>
                <w:szCs w:val="18"/>
              </w:rPr>
              <w:t>rho:p/R/T;</w:t>
            </w:r>
            <w:r>
              <w:rPr>
                <w:rFonts w:ascii="Courier New" w:hAnsi="Courier New" w:cs="Courier New"/>
                <w:sz w:val="18"/>
                <w:szCs w:val="18"/>
              </w:rPr>
              <w:tab/>
            </w:r>
            <w:r>
              <w:rPr>
                <w:rFonts w:ascii="Courier New" w:hAnsi="Courier New" w:cs="Courier New"/>
                <w:sz w:val="18"/>
                <w:szCs w:val="18"/>
              </w:rPr>
              <w:tab/>
              <w:t>/*Dichte in kg/m³*/</w:t>
            </w:r>
          </w:p>
          <w:p w14:paraId="10A66900" w14:textId="77777777" w:rsidR="00D515B9" w:rsidRDefault="005A317E">
            <w:pPr>
              <w:rPr>
                <w:rFonts w:ascii="Courier New" w:hAnsi="Courier New" w:cs="Courier New"/>
                <w:sz w:val="20"/>
                <w:szCs w:val="20"/>
              </w:rPr>
            </w:pPr>
            <w:r>
              <w:rPr>
                <w:rFonts w:ascii="Courier New" w:hAnsi="Courier New" w:cs="Courier New"/>
                <w:sz w:val="18"/>
                <w:szCs w:val="18"/>
              </w:rPr>
              <w:t>/********** Aufgabe b) **********/</w:t>
            </w:r>
          </w:p>
          <w:p w14:paraId="5B16DF38" w14:textId="77777777" w:rsidR="00D515B9" w:rsidRDefault="00D515B9">
            <w:pPr>
              <w:rPr>
                <w:rFonts w:ascii="Courier New" w:hAnsi="Courier New" w:cs="Courier New"/>
              </w:rPr>
            </w:pPr>
          </w:p>
        </w:tc>
      </w:tr>
      <w:tr w:rsidR="00D515B9" w:rsidRPr="00C82C5F" w14:paraId="09A32C6C" w14:textId="77777777">
        <w:trPr>
          <w:trHeight w:val="269"/>
        </w:trPr>
        <w:tc>
          <w:tcPr>
            <w:tcW w:w="414" w:type="dxa"/>
            <w:vMerge w:val="restart"/>
          </w:tcPr>
          <w:p w14:paraId="625DD0D2" w14:textId="77777777" w:rsidR="00D515B9" w:rsidRDefault="005A317E">
            <w:r>
              <w:rPr>
                <w:b/>
                <w:bCs/>
                <w:sz w:val="24"/>
                <w:szCs w:val="24"/>
              </w:rPr>
              <w:lastRenderedPageBreak/>
              <w:t>2</w:t>
            </w:r>
          </w:p>
        </w:tc>
        <w:tc>
          <w:tcPr>
            <w:tcW w:w="4482" w:type="dxa"/>
            <w:vMerge w:val="restart"/>
          </w:tcPr>
          <w:p w14:paraId="4420F83B" w14:textId="77777777" w:rsidR="00D515B9" w:rsidRDefault="005A317E">
            <w:bookmarkStart w:id="22" w:name="_Toc178346877"/>
            <w:r>
              <w:rPr>
                <w:rStyle w:val="berschrift6Zchn"/>
              </w:rPr>
              <w:t>Variablenbenennung</w:t>
            </w:r>
            <w:bookmarkEnd w:id="22"/>
          </w:p>
          <w:p w14:paraId="3FDFD782" w14:textId="77777777" w:rsidR="00D515B9" w:rsidRDefault="005A317E">
            <w:r>
              <w:t>„Variablenname“_“Funktion“</w:t>
            </w:r>
          </w:p>
          <w:p w14:paraId="095B7B89" w14:textId="77777777" w:rsidR="00D515B9" w:rsidRDefault="005A317E">
            <w:pPr>
              <w:pStyle w:val="Listenabsatz"/>
              <w:numPr>
                <w:ilvl w:val="0"/>
                <w:numId w:val="6"/>
              </w:numPr>
              <w:ind w:left="425" w:hanging="283"/>
            </w:pPr>
            <w:r>
              <w:t xml:space="preserve">Für </w:t>
            </w:r>
            <w:r>
              <w:rPr>
                <w:b/>
                <w:bCs/>
              </w:rPr>
              <w:t>Variablennamen</w:t>
            </w:r>
            <w:r>
              <w:t xml:space="preserve"> müssen sinnvolle, gängige und sprechende Bezeichnungen gewählt werden (griechische Buchstaben ausschreiben, Ströme/Flüsse mit „Strom“ kennzeichnen). Groß- und Kleinschreibung sind zu beachten (absolute und spez. Größen). Benennung ohne Unterstriche.</w:t>
            </w:r>
          </w:p>
          <w:p w14:paraId="159EDA10" w14:textId="77777777" w:rsidR="00D515B9" w:rsidRDefault="005A317E">
            <w:pPr>
              <w:pStyle w:val="Listenabsatz"/>
              <w:numPr>
                <w:ilvl w:val="0"/>
                <w:numId w:val="6"/>
              </w:numPr>
              <w:ind w:left="425" w:hanging="283"/>
            </w:pPr>
            <w:r>
              <w:t xml:space="preserve">Die </w:t>
            </w:r>
            <w:r>
              <w:rPr>
                <w:b/>
                <w:bCs/>
                <w:color w:val="000000" w:themeColor="text1"/>
              </w:rPr>
              <w:t>Funktion</w:t>
            </w:r>
            <w:r>
              <w:t xml:space="preserve"> wird durch einen Unterstrich getrennt dem Variablennamen nachgestellt. Folgende Funktionen sind vorgesehen:</w:t>
            </w:r>
          </w:p>
          <w:p w14:paraId="0A20607F" w14:textId="77777777" w:rsidR="00D515B9" w:rsidRDefault="005A317E">
            <w:pPr>
              <w:pStyle w:val="Listenabsatz"/>
              <w:numPr>
                <w:ilvl w:val="1"/>
                <w:numId w:val="9"/>
              </w:numPr>
              <w:ind w:left="850" w:hanging="425"/>
            </w:pPr>
            <w:r>
              <w:t>„U“   Umrechnung (abweichend von SI-Einheiten), sind zwingend mit der Rechenvariable zu verknüpfen!</w:t>
            </w:r>
          </w:p>
          <w:p w14:paraId="1722A2F5" w14:textId="77777777" w:rsidR="00D515B9" w:rsidRDefault="005A317E">
            <w:pPr>
              <w:pStyle w:val="Listenabsatz"/>
              <w:numPr>
                <w:ilvl w:val="1"/>
                <w:numId w:val="9"/>
              </w:numPr>
              <w:ind w:left="850" w:hanging="425"/>
            </w:pPr>
            <w:r>
              <w:t>„S“   Studierenden Eingabe</w:t>
            </w:r>
          </w:p>
          <w:p w14:paraId="26D25B09" w14:textId="77777777" w:rsidR="00D515B9" w:rsidRDefault="005A317E">
            <w:pPr>
              <w:pStyle w:val="Listenabsatz"/>
              <w:numPr>
                <w:ilvl w:val="1"/>
                <w:numId w:val="9"/>
              </w:numPr>
              <w:ind w:left="850" w:hanging="425"/>
            </w:pPr>
            <w:r>
              <w:t>„FF“   Fehlerfortführung (kann mit laufender Nummer versehen werden wenn nötig „FF1“ „FF2“)</w:t>
            </w:r>
          </w:p>
          <w:p w14:paraId="6EFB2D6D" w14:textId="77777777" w:rsidR="00D515B9" w:rsidRDefault="005A317E">
            <w:pPr>
              <w:pStyle w:val="Listenabsatz"/>
              <w:numPr>
                <w:ilvl w:val="1"/>
                <w:numId w:val="9"/>
              </w:numPr>
              <w:ind w:left="850" w:hanging="425"/>
            </w:pPr>
            <w:r>
              <w:t>„F“  potentiell fehlerhafte Eingeben des Studenten z.B. wenn ein Rückmeldebaum zu Eingaben mit !C statt K abgefangen werden soll.</w:t>
            </w:r>
          </w:p>
          <w:p w14:paraId="350AA18A" w14:textId="77777777" w:rsidR="00D515B9" w:rsidRDefault="005A317E">
            <w:pPr>
              <w:pStyle w:val="Listenabsatz"/>
              <w:numPr>
                <w:ilvl w:val="1"/>
                <w:numId w:val="9"/>
              </w:numPr>
              <w:ind w:left="850" w:hanging="425"/>
            </w:pPr>
            <w:r>
              <w:t>Die in SI-Einheiten angelegten  Rechenvariablen verzichten auf ein Funktionskürzel.</w:t>
            </w:r>
          </w:p>
        </w:tc>
        <w:tc>
          <w:tcPr>
            <w:tcW w:w="4532" w:type="dxa"/>
            <w:vMerge w:val="restart"/>
            <w:shd w:val="clear" w:color="FBE4D5" w:themeColor="accent2" w:themeTint="33" w:fill="FBE4D5" w:themeFill="accent2" w:themeFillTint="33"/>
          </w:tcPr>
          <w:p w14:paraId="73E3F72F" w14:textId="77777777" w:rsidR="00D515B9" w:rsidRDefault="005A317E">
            <w:pPr>
              <w:pStyle w:val="Listenabsatz"/>
              <w:numPr>
                <w:ilvl w:val="0"/>
                <w:numId w:val="7"/>
              </w:numPr>
              <w:ind w:left="425" w:hanging="425"/>
              <w:rPr>
                <w:rFonts w:ascii="Courier New" w:hAnsi="Courier New" w:cs="Courier New"/>
              </w:rPr>
            </w:pPr>
            <w:r>
              <w:t>Variablenname:</w:t>
            </w:r>
            <w:r>
              <w:rPr>
                <w:rFonts w:ascii="Courier New" w:hAnsi="Courier New" w:cs="Courier New"/>
                <w:sz w:val="18"/>
                <w:szCs w:val="18"/>
              </w:rPr>
              <w:br/>
              <w:t>v          /*Volumen in m^3*/</w:t>
            </w:r>
            <w:r>
              <w:rPr>
                <w:rFonts w:ascii="Courier New" w:hAnsi="Courier New" w:cs="Courier New"/>
                <w:sz w:val="18"/>
                <w:szCs w:val="18"/>
              </w:rPr>
              <w:br/>
              <w:t>V_spez /*spez Volumen in m^3/kg*/</w:t>
            </w:r>
            <w:r>
              <w:rPr>
                <w:rFonts w:ascii="Courier New" w:hAnsi="Courier New" w:cs="Courier New"/>
                <w:sz w:val="18"/>
                <w:szCs w:val="18"/>
              </w:rPr>
              <w:br/>
              <w:t xml:space="preserve">Mdot       /*Massenstrom in </w:t>
            </w:r>
            <w:r>
              <w:rPr>
                <w:rFonts w:ascii="Courier New" w:hAnsi="Courier New" w:cs="Courier New"/>
                <w:sz w:val="18"/>
                <w:szCs w:val="18"/>
              </w:rPr>
              <w:br/>
              <w:t>g          /*Dichte in kg/m^3*/</w:t>
            </w:r>
            <w:r>
              <w:rPr>
                <w:rFonts w:ascii="Courier New" w:hAnsi="Courier New" w:cs="Courier New"/>
                <w:sz w:val="18"/>
                <w:szCs w:val="18"/>
              </w:rPr>
              <w:br/>
              <w:t>deltax     /*Weg in mm*/</w:t>
            </w:r>
            <w:r>
              <w:rPr>
                <w:rFonts w:ascii="Courier New" w:hAnsi="Courier New" w:cs="Courier New"/>
                <w:sz w:val="18"/>
                <w:szCs w:val="18"/>
              </w:rPr>
              <w:br/>
              <w:t>P_I1:1.2*10^5;</w:t>
            </w:r>
            <w:r>
              <w:rPr>
                <w:rFonts w:ascii="Courier New" w:hAnsi="Courier New" w:cs="Courier New"/>
              </w:rPr>
              <w:br/>
            </w:r>
            <w:r>
              <w:rPr>
                <w:rFonts w:ascii="Courier New" w:hAnsi="Courier New" w:cs="Courier New"/>
              </w:rPr>
              <w:br/>
            </w:r>
          </w:p>
          <w:p w14:paraId="0B8EADEE" w14:textId="77777777" w:rsidR="00D515B9" w:rsidRDefault="00D515B9">
            <w:pPr>
              <w:ind w:left="425"/>
              <w:rPr>
                <w:rFonts w:ascii="Courier New" w:hAnsi="Courier New" w:cs="Courier New"/>
              </w:rPr>
            </w:pPr>
          </w:p>
          <w:p w14:paraId="7BB32DA4" w14:textId="77777777" w:rsidR="00D515B9" w:rsidRDefault="00D515B9">
            <w:pPr>
              <w:ind w:left="425"/>
              <w:rPr>
                <w:rFonts w:ascii="Courier New" w:hAnsi="Courier New" w:cs="Courier New"/>
              </w:rPr>
            </w:pPr>
          </w:p>
          <w:p w14:paraId="23EAF6E6" w14:textId="77777777" w:rsidR="00D515B9" w:rsidRDefault="00D515B9">
            <w:pPr>
              <w:ind w:left="425"/>
              <w:rPr>
                <w:rFonts w:ascii="Courier New" w:hAnsi="Courier New" w:cs="Courier New"/>
              </w:rPr>
            </w:pPr>
          </w:p>
          <w:p w14:paraId="080E9506" w14:textId="77777777" w:rsidR="00D515B9" w:rsidRDefault="005A317E">
            <w:pPr>
              <w:pStyle w:val="Listenabsatz"/>
              <w:numPr>
                <w:ilvl w:val="0"/>
                <w:numId w:val="7"/>
              </w:numPr>
              <w:ind w:left="425" w:hanging="425"/>
              <w:rPr>
                <w:rFonts w:ascii="Courier New" w:hAnsi="Courier New" w:cs="Courier New"/>
                <w:sz w:val="18"/>
                <w:szCs w:val="18"/>
              </w:rPr>
            </w:pPr>
            <w:r>
              <w:t>Funktion:</w:t>
            </w:r>
            <w:r>
              <w:br/>
              <w:t>in den Aufgabenvariablen (Einheitenumrechnung)</w:t>
            </w:r>
            <w:r>
              <w:br/>
            </w:r>
            <w:r>
              <w:rPr>
                <w:rFonts w:ascii="Courier New" w:hAnsi="Courier New" w:cs="Courier New"/>
                <w:sz w:val="18"/>
                <w:szCs w:val="18"/>
              </w:rPr>
              <w:t>P_I1:1.2*10^5;</w:t>
            </w:r>
            <w:r>
              <w:rPr>
                <w:rFonts w:ascii="Courier New" w:hAnsi="Courier New" w:cs="Courier New"/>
                <w:sz w:val="18"/>
                <w:szCs w:val="18"/>
              </w:rPr>
              <w:br/>
              <w:t>p_I:1.2/10^5;</w:t>
            </w:r>
            <w:r>
              <w:rPr>
                <w:rFonts w:ascii="Courier New" w:hAnsi="Courier New" w:cs="Courier New"/>
              </w:rPr>
              <w:br/>
            </w:r>
            <w:r>
              <w:rPr>
                <w:rFonts w:ascii="Courier New" w:hAnsi="Courier New" w:cs="Courier New"/>
              </w:rPr>
              <w:br/>
            </w:r>
            <w:r>
              <w:t>im Feld „Aufgabentext“:</w:t>
            </w:r>
            <w:r>
              <w:rPr>
                <w:rFonts w:ascii="Courier New" w:hAnsi="Courier New" w:cs="Courier New"/>
              </w:rPr>
              <w:br/>
            </w:r>
            <w:r>
              <w:rPr>
                <w:rFonts w:ascii="Courier New" w:hAnsi="Courier New" w:cs="Courier New"/>
                <w:sz w:val="18"/>
                <w:szCs w:val="18"/>
              </w:rPr>
              <w:t xml:space="preserve">[[input:ans1]] </w:t>
            </w:r>
          </w:p>
          <w:p w14:paraId="3277B4E3" w14:textId="77777777" w:rsidR="00D515B9" w:rsidRDefault="005A317E">
            <w:pPr>
              <w:ind w:left="425"/>
            </w:pPr>
            <w:r>
              <w:rPr>
                <w:rFonts w:ascii="Courier New" w:hAnsi="Courier New" w:cs="Courier New"/>
                <w:sz w:val="18"/>
                <w:szCs w:val="18"/>
              </w:rPr>
              <w:t>[[feedback:prt1]] [[validation:ans1]]</w:t>
            </w:r>
            <w:r>
              <w:br/>
            </w:r>
          </w:p>
          <w:p w14:paraId="35633AAA" w14:textId="77777777" w:rsidR="00D515B9" w:rsidRDefault="005A317E">
            <w:pPr>
              <w:ind w:left="425"/>
            </w:pPr>
            <w:r>
              <w:t>In den Feedbackvariablen:</w:t>
            </w:r>
            <w:r>
              <w:rPr>
                <w:rFonts w:ascii="Courier New" w:hAnsi="Courier New" w:cs="Courier New"/>
              </w:rPr>
              <w:br/>
            </w:r>
            <w:r>
              <w:rPr>
                <w:rFonts w:ascii="Courier New" w:hAnsi="Courier New" w:cs="Courier New"/>
                <w:sz w:val="18"/>
                <w:szCs w:val="18"/>
              </w:rPr>
              <w:t>FolgefalschRho:ans2/R/ans1;</w:t>
            </w:r>
            <w:r>
              <w:rPr>
                <w:rFonts w:ascii="Courier New" w:hAnsi="Courier New" w:cs="Courier New"/>
              </w:rPr>
              <w:br/>
            </w:r>
          </w:p>
          <w:p w14:paraId="3ACE4933" w14:textId="77777777" w:rsidR="00D515B9" w:rsidRDefault="00D515B9">
            <w:pPr>
              <w:rPr>
                <w:rFonts w:ascii="Courier New" w:hAnsi="Courier New" w:cs="Courier New"/>
              </w:rPr>
            </w:pPr>
          </w:p>
        </w:tc>
        <w:tc>
          <w:tcPr>
            <w:tcW w:w="5970" w:type="dxa"/>
            <w:vMerge w:val="restart"/>
            <w:shd w:val="clear" w:color="FFFFFF" w:fill="E2EFD9" w:themeFill="accent6" w:themeFillTint="33"/>
          </w:tcPr>
          <w:p w14:paraId="16DB0145" w14:textId="77777777" w:rsidR="00D515B9" w:rsidRDefault="005A317E">
            <w:pPr>
              <w:pStyle w:val="Listenabsatz"/>
              <w:numPr>
                <w:ilvl w:val="0"/>
                <w:numId w:val="8"/>
              </w:numPr>
              <w:ind w:left="425" w:hanging="425"/>
              <w:rPr>
                <w:rFonts w:ascii="Courier New" w:hAnsi="Courier New" w:cs="Courier New"/>
              </w:rPr>
            </w:pPr>
            <w:r>
              <w:t>Variablenname:</w:t>
            </w:r>
            <w:r>
              <w:rPr>
                <w:rFonts w:ascii="Courier New" w:hAnsi="Courier New" w:cs="Courier New"/>
                <w:sz w:val="18"/>
                <w:szCs w:val="18"/>
              </w:rPr>
              <w:br/>
              <w:t>V       /*Volumen in m^3*/</w:t>
            </w:r>
            <w:r>
              <w:rPr>
                <w:rFonts w:ascii="Courier New" w:hAnsi="Courier New" w:cs="Courier New"/>
                <w:sz w:val="18"/>
                <w:szCs w:val="18"/>
              </w:rPr>
              <w:br/>
              <w:t>v       /*spez Volumen in m^3/kg*/</w:t>
            </w:r>
            <w:r>
              <w:rPr>
                <w:rFonts w:ascii="Courier New" w:hAnsi="Courier New" w:cs="Courier New"/>
                <w:sz w:val="18"/>
                <w:szCs w:val="18"/>
              </w:rPr>
              <w:br/>
              <w:t>mStrom  /*Massenstrom in m^3/s*/</w:t>
            </w:r>
            <w:r>
              <w:rPr>
                <w:rFonts w:ascii="Courier New" w:hAnsi="Courier New" w:cs="Courier New"/>
                <w:sz w:val="18"/>
                <w:szCs w:val="18"/>
              </w:rPr>
              <w:br/>
              <w:t>rho     /*Dichte in kg/m^3*/</w:t>
            </w:r>
            <w:r>
              <w:rPr>
                <w:rFonts w:ascii="Courier New" w:hAnsi="Courier New" w:cs="Courier New"/>
                <w:sz w:val="18"/>
                <w:szCs w:val="18"/>
              </w:rPr>
              <w:br/>
              <w:t>dx      /*Weg in m*/</w:t>
            </w:r>
            <w:r>
              <w:rPr>
                <w:rFonts w:ascii="Courier New" w:hAnsi="Courier New" w:cs="Courier New"/>
                <w:sz w:val="18"/>
                <w:szCs w:val="18"/>
              </w:rPr>
              <w:br/>
              <w:t>pInnen:1.2*10^5; /*Innendruck Pa*/</w:t>
            </w:r>
            <w:r>
              <w:rPr>
                <w:rFonts w:ascii="Courier New" w:hAnsi="Courier New" w:cs="Courier New"/>
              </w:rPr>
              <w:br/>
            </w:r>
          </w:p>
          <w:p w14:paraId="6ACC8270" w14:textId="77777777" w:rsidR="00D515B9" w:rsidRDefault="00D515B9">
            <w:pPr>
              <w:rPr>
                <w:rFonts w:ascii="Courier New" w:hAnsi="Courier New" w:cs="Courier New"/>
              </w:rPr>
            </w:pPr>
          </w:p>
          <w:p w14:paraId="42B502BD" w14:textId="77777777" w:rsidR="00D515B9" w:rsidRDefault="00D515B9">
            <w:pPr>
              <w:rPr>
                <w:rFonts w:ascii="Courier New" w:hAnsi="Courier New" w:cs="Courier New"/>
              </w:rPr>
            </w:pPr>
          </w:p>
          <w:p w14:paraId="3536F6D6" w14:textId="77777777" w:rsidR="00D515B9" w:rsidRDefault="00D515B9">
            <w:pPr>
              <w:rPr>
                <w:rFonts w:ascii="Courier New" w:hAnsi="Courier New" w:cs="Courier New"/>
              </w:rPr>
            </w:pPr>
          </w:p>
          <w:p w14:paraId="18A831FB" w14:textId="77777777" w:rsidR="00D515B9" w:rsidRDefault="00D515B9">
            <w:pPr>
              <w:rPr>
                <w:rFonts w:ascii="Courier New" w:hAnsi="Courier New" w:cs="Courier New"/>
              </w:rPr>
            </w:pPr>
          </w:p>
          <w:p w14:paraId="0792338B" w14:textId="77777777" w:rsidR="00D515B9" w:rsidRDefault="005A317E">
            <w:pPr>
              <w:pStyle w:val="Listenabsatz"/>
              <w:numPr>
                <w:ilvl w:val="0"/>
                <w:numId w:val="8"/>
              </w:numPr>
              <w:ind w:left="425" w:hanging="425"/>
            </w:pPr>
            <w:r>
              <w:t>Funktion:</w:t>
            </w:r>
            <w:r>
              <w:rPr>
                <w:rFonts w:ascii="Courier New" w:hAnsi="Courier New" w:cs="Courier New"/>
              </w:rPr>
              <w:br/>
            </w:r>
            <w:r>
              <w:t xml:space="preserve">in den Aufgabenvariablen </w:t>
            </w:r>
          </w:p>
          <w:p w14:paraId="0ED0084E" w14:textId="77777777" w:rsidR="00D515B9" w:rsidRDefault="005A317E">
            <w:pPr>
              <w:ind w:left="425"/>
              <w:rPr>
                <w:rFonts w:ascii="Courier New" w:hAnsi="Courier New" w:cs="Courier New"/>
              </w:rPr>
            </w:pPr>
            <w:r>
              <w:t>(Einheitenumrechnung)</w:t>
            </w:r>
            <w:r>
              <w:rPr>
                <w:rFonts w:ascii="Courier New" w:hAnsi="Courier New" w:cs="Courier New"/>
              </w:rPr>
              <w:br/>
            </w:r>
            <w:r>
              <w:rPr>
                <w:rFonts w:ascii="Courier New" w:hAnsi="Courier New" w:cs="Courier New"/>
                <w:sz w:val="18"/>
                <w:szCs w:val="18"/>
              </w:rPr>
              <w:t>pInnen:1.2*10^5; /*Innendruck/Pa*/</w:t>
            </w:r>
            <w:r>
              <w:rPr>
                <w:rFonts w:ascii="Courier New" w:hAnsi="Courier New" w:cs="Courier New"/>
                <w:sz w:val="18"/>
                <w:szCs w:val="18"/>
              </w:rPr>
              <w:br/>
              <w:t>pInnen_U:pInnen*10^5;/*PInnen/bar*/</w:t>
            </w:r>
            <w:r>
              <w:rPr>
                <w:rFonts w:ascii="Courier New" w:hAnsi="Courier New" w:cs="Courier New"/>
              </w:rPr>
              <w:br/>
            </w:r>
          </w:p>
          <w:p w14:paraId="5DDB63A3" w14:textId="77777777" w:rsidR="00D515B9" w:rsidRDefault="005A317E">
            <w:pPr>
              <w:ind w:left="425"/>
              <w:rPr>
                <w:rFonts w:ascii="Courier New" w:hAnsi="Courier New" w:cs="Courier New"/>
                <w:sz w:val="18"/>
                <w:szCs w:val="18"/>
                <w:lang w:val="en-GB"/>
              </w:rPr>
            </w:pPr>
            <w:r>
              <w:rPr>
                <w:lang w:val="en-GB"/>
              </w:rPr>
              <w:t>im Feld „Aufgabentext“:</w:t>
            </w:r>
            <w:r>
              <w:rPr>
                <w:rFonts w:ascii="Courier New" w:hAnsi="Courier New" w:cs="Courier New"/>
                <w:lang w:val="en-GB"/>
              </w:rPr>
              <w:br/>
            </w:r>
            <w:r>
              <w:rPr>
                <w:rFonts w:ascii="Courier New" w:hAnsi="Courier New" w:cs="Courier New"/>
                <w:sz w:val="18"/>
                <w:szCs w:val="18"/>
                <w:lang w:val="en-GB"/>
              </w:rPr>
              <w:t xml:space="preserve">[[input:m_S]] </w:t>
            </w:r>
            <w:r>
              <w:rPr>
                <w:rFonts w:ascii="Courier New" w:hAnsi="Courier New" w:cs="Courier New"/>
                <w:sz w:val="18"/>
                <w:szCs w:val="18"/>
                <w:lang w:val="en-GB"/>
              </w:rPr>
              <w:br/>
              <w:t xml:space="preserve">[[feedback:m_S]] </w:t>
            </w:r>
            <w:r>
              <w:rPr>
                <w:rFonts w:ascii="Courier New" w:hAnsi="Courier New" w:cs="Courier New"/>
                <w:sz w:val="18"/>
                <w:szCs w:val="18"/>
                <w:lang w:val="en-GB"/>
              </w:rPr>
              <w:br/>
              <w:t>[[validation:m_S]]</w:t>
            </w:r>
          </w:p>
          <w:p w14:paraId="448A531C" w14:textId="77777777" w:rsidR="00D515B9" w:rsidRDefault="005A317E">
            <w:pPr>
              <w:ind w:left="425"/>
              <w:rPr>
                <w:lang w:val="en-GB"/>
              </w:rPr>
            </w:pPr>
            <w:r>
              <w:rPr>
                <w:lang w:val="en-GB"/>
              </w:rPr>
              <w:br/>
              <w:t>In den Feedbackvariablen:</w:t>
            </w:r>
            <w:r>
              <w:rPr>
                <w:rFonts w:ascii="Courier New" w:hAnsi="Courier New" w:cs="Courier New"/>
                <w:lang w:val="en-GB"/>
              </w:rPr>
              <w:br/>
            </w:r>
            <w:r>
              <w:rPr>
                <w:rFonts w:ascii="Courier New" w:hAnsi="Courier New" w:cs="Courier New"/>
                <w:sz w:val="18"/>
                <w:szCs w:val="18"/>
                <w:lang w:val="en-GB"/>
              </w:rPr>
              <w:t>rho_F:p_S/R/T_S;</w:t>
            </w:r>
          </w:p>
        </w:tc>
      </w:tr>
      <w:tr w:rsidR="00D515B9" w14:paraId="64D760F3" w14:textId="77777777">
        <w:trPr>
          <w:trHeight w:val="269"/>
        </w:trPr>
        <w:tc>
          <w:tcPr>
            <w:tcW w:w="414" w:type="dxa"/>
            <w:vMerge w:val="restart"/>
          </w:tcPr>
          <w:p w14:paraId="53EBD724" w14:textId="77777777" w:rsidR="00D515B9" w:rsidRDefault="005A317E">
            <w:r>
              <w:rPr>
                <w:b/>
                <w:bCs/>
                <w:sz w:val="24"/>
                <w:szCs w:val="24"/>
              </w:rPr>
              <w:t>3</w:t>
            </w:r>
          </w:p>
        </w:tc>
        <w:tc>
          <w:tcPr>
            <w:tcW w:w="4482" w:type="dxa"/>
            <w:vMerge w:val="restart"/>
          </w:tcPr>
          <w:p w14:paraId="19A96ADB" w14:textId="77777777" w:rsidR="00D515B9" w:rsidRDefault="005A317E">
            <w:bookmarkStart w:id="23" w:name="_Toc178346878"/>
            <w:r>
              <w:rPr>
                <w:rStyle w:val="berschrift6Zchn"/>
              </w:rPr>
              <w:t>Eingabefeld/Validierung/Rückmeldebaum:</w:t>
            </w:r>
            <w:bookmarkEnd w:id="23"/>
          </w:p>
          <w:p w14:paraId="137500D1" w14:textId="77777777" w:rsidR="00D515B9" w:rsidRDefault="005A317E">
            <w:pPr>
              <w:pStyle w:val="Listenabsatz"/>
              <w:numPr>
                <w:ilvl w:val="0"/>
                <w:numId w:val="10"/>
              </w:numPr>
            </w:pPr>
            <w:r>
              <w:rPr>
                <w:b/>
                <w:bCs/>
              </w:rPr>
              <w:t>Standard</w:t>
            </w:r>
            <w:r>
              <w:t>:</w:t>
            </w:r>
            <w:r>
              <w:br/>
              <w:t>Eingabefeld, Validierung und Rückmeldebaum gleich zu benennen um die Zuordnung / Orientierung insbesondere bei der Fehlerfortpflanzung zu verbessern</w:t>
            </w:r>
          </w:p>
          <w:p w14:paraId="0AAD20AE" w14:textId="77777777" w:rsidR="00D515B9" w:rsidRDefault="005A317E">
            <w:pPr>
              <w:pStyle w:val="Listenabsatz"/>
              <w:numPr>
                <w:ilvl w:val="0"/>
                <w:numId w:val="10"/>
              </w:numPr>
            </w:pPr>
            <w:r>
              <w:rPr>
                <w:b/>
                <w:bCs/>
              </w:rPr>
              <w:t>Ausnahme:</w:t>
            </w:r>
            <w:r>
              <w:rPr>
                <w:b/>
                <w:bCs/>
              </w:rPr>
              <w:br/>
            </w:r>
            <w:r>
              <w:t xml:space="preserve">Bei der Auswertung von Punkten aus </w:t>
            </w:r>
            <w:r>
              <w:rPr>
                <w:b/>
                <w:bCs/>
              </w:rPr>
              <w:t>JSX-Graphen</w:t>
            </w:r>
            <w:r>
              <w:t xml:space="preserve"> wird nicht jeder Punkt einzeln kontrolliert, sondern ein </w:t>
            </w:r>
            <w:r>
              <w:lastRenderedPageBreak/>
              <w:t>Rückmeldebaum für alle Eingaben verwendet und die Validierung ist für jedes Eingabefeld zu deaktivieren.</w:t>
            </w:r>
            <w:r>
              <w:br/>
              <w:t>(</w:t>
            </w:r>
            <w:r>
              <w:rPr>
                <w:u w:val="single"/>
              </w:rPr>
              <w:t>ACHTUNG:</w:t>
            </w:r>
            <w:r>
              <w:t xml:space="preserve"> hier ausnahmsweise ohne Funktionskürzel „_S“)</w:t>
            </w:r>
          </w:p>
        </w:tc>
        <w:tc>
          <w:tcPr>
            <w:tcW w:w="4532" w:type="dxa"/>
            <w:vMerge w:val="restart"/>
            <w:shd w:val="clear" w:color="FFFFFF" w:fill="FBE4D5" w:themeFill="accent2" w:themeFillTint="33"/>
          </w:tcPr>
          <w:p w14:paraId="2ECB6304" w14:textId="77777777" w:rsidR="00D515B9" w:rsidRDefault="005A317E">
            <w:pPr>
              <w:rPr>
                <w:lang w:val="en-GB"/>
              </w:rPr>
            </w:pPr>
            <w:r>
              <w:rPr>
                <w:lang w:val="en-GB"/>
              </w:rPr>
              <w:lastRenderedPageBreak/>
              <w:t>Standard:</w:t>
            </w:r>
          </w:p>
          <w:p w14:paraId="4BA265F2" w14:textId="77777777" w:rsidR="00D515B9" w:rsidRDefault="005A317E">
            <w:pPr>
              <w:rPr>
                <w:rFonts w:ascii="Courier New" w:hAnsi="Courier New" w:cs="Courier New"/>
                <w:lang w:val="en-GB"/>
              </w:rPr>
            </w:pPr>
            <w:r>
              <w:rPr>
                <w:rFonts w:ascii="Courier New" w:hAnsi="Courier New" w:cs="Courier New"/>
                <w:sz w:val="18"/>
                <w:szCs w:val="18"/>
                <w:lang w:val="en-GB"/>
              </w:rPr>
              <w:t>[[input:ans1]] [[feedback:prt1]] [[validation:ans1]]</w:t>
            </w:r>
          </w:p>
          <w:p w14:paraId="302DD86C" w14:textId="77777777" w:rsidR="00D515B9" w:rsidRDefault="00D515B9">
            <w:pPr>
              <w:rPr>
                <w:lang w:val="en-GB"/>
              </w:rPr>
            </w:pPr>
          </w:p>
          <w:p w14:paraId="69D4631A" w14:textId="77777777" w:rsidR="00D515B9" w:rsidRDefault="005A317E">
            <w:pPr>
              <w:rPr>
                <w:lang w:val="en-GB"/>
              </w:rPr>
            </w:pPr>
            <w:r>
              <w:rPr>
                <w:lang w:val="en-GB"/>
              </w:rPr>
              <w:t>JSX-Graph:</w:t>
            </w:r>
          </w:p>
          <w:p w14:paraId="13EABB4F" w14:textId="77777777" w:rsidR="00D515B9" w:rsidRDefault="005A317E">
            <w:pPr>
              <w:rPr>
                <w:rFonts w:ascii="Courier New" w:hAnsi="Courier New" w:cs="Courier New"/>
                <w:sz w:val="18"/>
                <w:szCs w:val="18"/>
                <w:lang w:val="en-GB"/>
              </w:rPr>
            </w:pPr>
            <w:r>
              <w:rPr>
                <w:rFonts w:ascii="Courier New" w:hAnsi="Courier New" w:cs="Courier New"/>
                <w:sz w:val="18"/>
                <w:szCs w:val="18"/>
                <w:lang w:val="en-GB"/>
              </w:rPr>
              <w:t>[[input:ans1]] [[validation:ans1]] [[input:ans2]] [[validation:ans2]]</w:t>
            </w:r>
          </w:p>
          <w:p w14:paraId="2F207787" w14:textId="77777777" w:rsidR="00D515B9" w:rsidRDefault="005A317E">
            <w:pPr>
              <w:rPr>
                <w:sz w:val="18"/>
                <w:szCs w:val="18"/>
                <w:lang w:val="en-GB"/>
              </w:rPr>
            </w:pPr>
            <w:r>
              <w:rPr>
                <w:rFonts w:ascii="Courier New" w:hAnsi="Courier New" w:cs="Courier New"/>
                <w:sz w:val="18"/>
                <w:szCs w:val="18"/>
                <w:lang w:val="en-GB"/>
              </w:rPr>
              <w:t>[[input:ans3]] [[validation:ans3]] [[input:ans4]] [[validation:ans4]]</w:t>
            </w:r>
          </w:p>
          <w:p w14:paraId="0B9647DE" w14:textId="77777777" w:rsidR="00D515B9" w:rsidRDefault="00D515B9">
            <w:pPr>
              <w:rPr>
                <w:rFonts w:ascii="Courier New" w:hAnsi="Courier New" w:cs="Courier New"/>
                <w:sz w:val="18"/>
                <w:szCs w:val="18"/>
                <w:lang w:val="en-GB"/>
              </w:rPr>
            </w:pPr>
          </w:p>
          <w:p w14:paraId="1F4FD09D" w14:textId="77777777" w:rsidR="00D515B9" w:rsidRDefault="005A317E">
            <w:r>
              <w:rPr>
                <w:rFonts w:ascii="Courier New" w:hAnsi="Courier New" w:cs="Courier New"/>
                <w:sz w:val="18"/>
                <w:szCs w:val="18"/>
              </w:rPr>
              <w:t>[[feedback:a]]</w:t>
            </w:r>
          </w:p>
        </w:tc>
        <w:tc>
          <w:tcPr>
            <w:tcW w:w="5970" w:type="dxa"/>
            <w:vMerge w:val="restart"/>
            <w:shd w:val="clear" w:color="FFFFFF" w:fill="E2EFD9" w:themeFill="accent6" w:themeFillTint="33"/>
          </w:tcPr>
          <w:p w14:paraId="5402DD04" w14:textId="77777777" w:rsidR="00D515B9" w:rsidRDefault="005A317E">
            <w:pPr>
              <w:rPr>
                <w:lang w:val="en-GB"/>
              </w:rPr>
            </w:pPr>
            <w:r>
              <w:rPr>
                <w:lang w:val="en-GB"/>
              </w:rPr>
              <w:t>Standard:</w:t>
            </w:r>
          </w:p>
          <w:p w14:paraId="0CE5D552" w14:textId="77777777" w:rsidR="00D515B9" w:rsidRDefault="005A317E">
            <w:pPr>
              <w:rPr>
                <w:rFonts w:ascii="Courier New" w:hAnsi="Courier New" w:cs="Courier New"/>
                <w:lang w:val="en-GB"/>
              </w:rPr>
            </w:pPr>
            <w:r>
              <w:rPr>
                <w:rFonts w:ascii="Courier New" w:hAnsi="Courier New" w:cs="Courier New"/>
                <w:sz w:val="18"/>
                <w:szCs w:val="18"/>
                <w:lang w:val="en-GB"/>
              </w:rPr>
              <w:t>[[input:v_S]] [[feedback:v_S]] [[validation:v_S]]</w:t>
            </w:r>
          </w:p>
          <w:p w14:paraId="68356FB9" w14:textId="77777777" w:rsidR="00D515B9" w:rsidRDefault="00D515B9">
            <w:pPr>
              <w:rPr>
                <w:lang w:val="en-GB"/>
              </w:rPr>
            </w:pPr>
          </w:p>
          <w:p w14:paraId="650BEA3D" w14:textId="77777777" w:rsidR="00D515B9" w:rsidRDefault="005A317E">
            <w:pPr>
              <w:rPr>
                <w:lang w:val="en-GB"/>
              </w:rPr>
            </w:pPr>
            <w:r>
              <w:rPr>
                <w:lang w:val="en-GB"/>
              </w:rPr>
              <w:t>JSX-Graph:</w:t>
            </w:r>
          </w:p>
          <w:p w14:paraId="152624CB" w14:textId="77777777" w:rsidR="00D515B9" w:rsidRDefault="005A317E">
            <w:pPr>
              <w:rPr>
                <w:sz w:val="18"/>
                <w:szCs w:val="18"/>
                <w:lang w:val="en-GB"/>
              </w:rPr>
            </w:pPr>
            <w:r>
              <w:rPr>
                <w:rFonts w:ascii="Courier New" w:hAnsi="Courier New" w:cs="Courier New"/>
                <w:sz w:val="18"/>
                <w:szCs w:val="18"/>
                <w:lang w:val="en-GB"/>
              </w:rPr>
              <w:t>[[input:P11]] [[validation:P11]] [[input:P12]] [[validation:P12]]</w:t>
            </w:r>
          </w:p>
          <w:p w14:paraId="735E322C" w14:textId="77777777" w:rsidR="00D515B9" w:rsidRDefault="005A317E">
            <w:pPr>
              <w:rPr>
                <w:sz w:val="18"/>
                <w:szCs w:val="18"/>
                <w:lang w:val="en-GB"/>
              </w:rPr>
            </w:pPr>
            <w:r>
              <w:rPr>
                <w:rFonts w:ascii="Courier New" w:hAnsi="Courier New" w:cs="Courier New"/>
                <w:sz w:val="18"/>
                <w:szCs w:val="18"/>
                <w:lang w:val="en-GB"/>
              </w:rPr>
              <w:t>[[input:P21]] [[validation:P21]] [[input:P22]] [[validation:P22]]</w:t>
            </w:r>
          </w:p>
          <w:p w14:paraId="7FB7A530" w14:textId="77777777" w:rsidR="00D515B9" w:rsidRDefault="00D515B9">
            <w:pPr>
              <w:rPr>
                <w:sz w:val="18"/>
                <w:szCs w:val="18"/>
                <w:lang w:val="en-GB"/>
              </w:rPr>
            </w:pPr>
          </w:p>
          <w:p w14:paraId="43490F29" w14:textId="77777777" w:rsidR="00D515B9" w:rsidRDefault="005A317E">
            <w:pPr>
              <w:rPr>
                <w:sz w:val="18"/>
                <w:szCs w:val="18"/>
              </w:rPr>
            </w:pPr>
            <w:r>
              <w:rPr>
                <w:rFonts w:ascii="Courier New" w:hAnsi="Courier New" w:cs="Courier New"/>
                <w:sz w:val="18"/>
                <w:szCs w:val="18"/>
              </w:rPr>
              <w:t>[[feedback:p-v-Diagramm]]</w:t>
            </w:r>
          </w:p>
        </w:tc>
      </w:tr>
      <w:tr w:rsidR="00D515B9" w14:paraId="7F878C1E" w14:textId="77777777">
        <w:tc>
          <w:tcPr>
            <w:tcW w:w="414" w:type="dxa"/>
          </w:tcPr>
          <w:p w14:paraId="35AF27F0" w14:textId="77777777" w:rsidR="00D515B9" w:rsidRDefault="005A317E">
            <w:r>
              <w:rPr>
                <w:b/>
                <w:bCs/>
                <w:sz w:val="24"/>
                <w:szCs w:val="24"/>
              </w:rPr>
              <w:t>4</w:t>
            </w:r>
          </w:p>
        </w:tc>
        <w:tc>
          <w:tcPr>
            <w:tcW w:w="4482" w:type="dxa"/>
          </w:tcPr>
          <w:p w14:paraId="1B9BFDFA" w14:textId="77777777" w:rsidR="00D515B9" w:rsidRDefault="005A317E">
            <w:r>
              <w:t xml:space="preserve">Nutzung von </w:t>
            </w:r>
            <w:r>
              <w:rPr>
                <w:rStyle w:val="berschrift6Zchn"/>
              </w:rPr>
              <w:t>„simp“ für Eingabefelder</w:t>
            </w:r>
            <w:r>
              <w:t>:</w:t>
            </w:r>
          </w:p>
          <w:p w14:paraId="4A6B26DA" w14:textId="77777777" w:rsidR="00D515B9" w:rsidRDefault="005A317E">
            <w:r>
              <w:t>Damit das Ergebnis der Lösungseingabe als Zahl erscheint, muss für jedes Eingabefeld unter „Zusätzliche Optionen“ die Funktion „simp,minsf:x“ eingetragen sein.</w:t>
            </w:r>
            <w:r>
              <w:br/>
              <w:t>Alternativ: „simp,mindp:x“</w:t>
            </w:r>
            <w:r>
              <w:br/>
              <w:t>mit x der Anzahl an Nachkommastellen.</w:t>
            </w:r>
          </w:p>
          <w:p w14:paraId="0BBE5A88" w14:textId="77777777" w:rsidR="00D515B9" w:rsidRDefault="00D515B9"/>
          <w:p w14:paraId="20A3C503" w14:textId="77777777" w:rsidR="00D515B9" w:rsidRDefault="005A317E">
            <w:r>
              <w:t>minsf und mindp sorgt für die Anweisung an die Studierenden die Zahl mit entsprechender Genauigkeit einzutragen.</w:t>
            </w:r>
          </w:p>
        </w:tc>
        <w:tc>
          <w:tcPr>
            <w:tcW w:w="4532" w:type="dxa"/>
            <w:shd w:val="clear" w:color="auto" w:fill="FBE4D5" w:themeFill="accent2" w:themeFillTint="33"/>
          </w:tcPr>
          <w:p w14:paraId="45C9C102" w14:textId="77777777" w:rsidR="00D515B9" w:rsidRDefault="005A317E">
            <w:r>
              <w:t xml:space="preserve">Lösungsinterpretation von STACK </w:t>
            </w:r>
            <w:r>
              <w:rPr>
                <w:u w:val="single"/>
              </w:rPr>
              <w:t>ohne</w:t>
            </w:r>
            <w:r>
              <w:t xml:space="preserve"> simp</w:t>
            </w:r>
          </w:p>
          <w:p w14:paraId="67FE370D" w14:textId="77777777" w:rsidR="00D515B9" w:rsidRDefault="005A317E">
            <w:r>
              <w:t xml:space="preserve">Eingabe „0.5 * 12/3“ </w:t>
            </w:r>
          </w:p>
          <w:p w14:paraId="1E92D8F3" w14:textId="77777777" w:rsidR="00D515B9" w:rsidRDefault="005A317E">
            <w:r>
              <w:t>wird angezeigt als „0.5 * 12/3“</w:t>
            </w:r>
          </w:p>
          <w:p w14:paraId="029992FC" w14:textId="77777777" w:rsidR="00D515B9" w:rsidRDefault="00D515B9"/>
          <w:p w14:paraId="58A88392" w14:textId="77777777" w:rsidR="00D515B9" w:rsidRDefault="005A317E">
            <w:r>
              <w:t xml:space="preserve">Lösungsinterpretation von STACK </w:t>
            </w:r>
            <w:r>
              <w:rPr>
                <w:u w:val="single"/>
              </w:rPr>
              <w:t>ohne</w:t>
            </w:r>
            <w:r>
              <w:t xml:space="preserve"> mindp:2</w:t>
            </w:r>
          </w:p>
          <w:p w14:paraId="53CC5075" w14:textId="77777777" w:rsidR="00D515B9" w:rsidRDefault="005A317E">
            <w:r>
              <w:t xml:space="preserve">Eingabe „7 * 5/3“ </w:t>
            </w:r>
          </w:p>
          <w:p w14:paraId="60376FDE" w14:textId="77777777" w:rsidR="00D515B9" w:rsidRDefault="005A317E">
            <w:r>
              <w:t>wird angezeigt als „11.66666666666667“</w:t>
            </w:r>
          </w:p>
          <w:p w14:paraId="49CB8FE8" w14:textId="77777777" w:rsidR="00D515B9" w:rsidRDefault="00D515B9"/>
          <w:p w14:paraId="215CA594" w14:textId="77777777" w:rsidR="00D515B9" w:rsidRDefault="005A317E">
            <w:r>
              <w:t xml:space="preserve">Lösungsinterpretation von STACK </w:t>
            </w:r>
            <w:r>
              <w:rPr>
                <w:u w:val="single"/>
              </w:rPr>
              <w:t>ohne</w:t>
            </w:r>
            <w:r>
              <w:t xml:space="preserve"> minsf:3</w:t>
            </w:r>
          </w:p>
          <w:p w14:paraId="7A48E0A0" w14:textId="77777777" w:rsidR="00D515B9" w:rsidRDefault="005A317E">
            <w:r>
              <w:t xml:space="preserve">Eingabe „2 * 1/6“ </w:t>
            </w:r>
          </w:p>
          <w:p w14:paraId="58DE4D5D" w14:textId="77777777" w:rsidR="00D515B9" w:rsidRDefault="005A317E">
            <w:r>
              <w:t>wird angezeigt als „0.3333333333333“</w:t>
            </w:r>
          </w:p>
        </w:tc>
        <w:tc>
          <w:tcPr>
            <w:tcW w:w="5970" w:type="dxa"/>
            <w:shd w:val="clear" w:color="auto" w:fill="E2EFD9" w:themeFill="accent6" w:themeFillTint="33"/>
          </w:tcPr>
          <w:p w14:paraId="634AD0B5" w14:textId="77777777" w:rsidR="00D515B9" w:rsidRDefault="005A317E">
            <w:r>
              <w:t xml:space="preserve">Lösungsinterpretation von STACK </w:t>
            </w:r>
            <w:r>
              <w:rPr>
                <w:u w:val="single"/>
              </w:rPr>
              <w:t>mit</w:t>
            </w:r>
            <w:r>
              <w:t xml:space="preserve"> simp</w:t>
            </w:r>
          </w:p>
          <w:p w14:paraId="4835AD7C" w14:textId="77777777" w:rsidR="00D515B9" w:rsidRDefault="005A317E">
            <w:r>
              <w:t xml:space="preserve">Eingabe „0.5 * 12/3“ </w:t>
            </w:r>
          </w:p>
          <w:p w14:paraId="4E4D3FF1" w14:textId="77777777" w:rsidR="00D515B9" w:rsidRDefault="005A317E">
            <w:r>
              <w:t>wird angezeigt als „2“</w:t>
            </w:r>
          </w:p>
          <w:p w14:paraId="049AEED9" w14:textId="77777777" w:rsidR="00D515B9" w:rsidRDefault="00D515B9"/>
          <w:p w14:paraId="46C9BCB2" w14:textId="77777777" w:rsidR="00D515B9" w:rsidRDefault="005A317E">
            <w:r>
              <w:t xml:space="preserve">Lösungsinterpretation von STACK </w:t>
            </w:r>
            <w:r>
              <w:rPr>
                <w:u w:val="single"/>
              </w:rPr>
              <w:t>mit</w:t>
            </w:r>
            <w:r>
              <w:t xml:space="preserve"> mindp:2</w:t>
            </w:r>
          </w:p>
          <w:p w14:paraId="4458C58A" w14:textId="77777777" w:rsidR="00D515B9" w:rsidRDefault="005A317E">
            <w:r>
              <w:t xml:space="preserve">Eingabe „7 * 5/3“ </w:t>
            </w:r>
          </w:p>
          <w:p w14:paraId="1C9F26E9" w14:textId="77777777" w:rsidR="00D515B9" w:rsidRDefault="005A317E">
            <w:r>
              <w:t>wird angezeigt als „11.67“</w:t>
            </w:r>
          </w:p>
          <w:p w14:paraId="20A48214" w14:textId="77777777" w:rsidR="00D515B9" w:rsidRDefault="00D515B9"/>
          <w:p w14:paraId="621EED0A" w14:textId="77777777" w:rsidR="00D515B9" w:rsidRDefault="005A317E">
            <w:r>
              <w:t xml:space="preserve">Lösungsinterpretation von STACK </w:t>
            </w:r>
            <w:r>
              <w:rPr>
                <w:u w:val="single"/>
              </w:rPr>
              <w:t>mit</w:t>
            </w:r>
            <w:r>
              <w:t xml:space="preserve"> minsf:3</w:t>
            </w:r>
          </w:p>
          <w:p w14:paraId="5778862D" w14:textId="77777777" w:rsidR="00D515B9" w:rsidRDefault="005A317E">
            <w:r>
              <w:t xml:space="preserve">Eingabe „2 * 1/6“ </w:t>
            </w:r>
          </w:p>
          <w:p w14:paraId="45C05B9E" w14:textId="77777777" w:rsidR="00D515B9" w:rsidRDefault="005A317E">
            <w:r>
              <w:t>wird angezeigt als „0.333“</w:t>
            </w:r>
          </w:p>
        </w:tc>
      </w:tr>
      <w:tr w:rsidR="00D515B9" w:rsidRPr="00C82C5F" w14:paraId="7C532B17" w14:textId="77777777">
        <w:tc>
          <w:tcPr>
            <w:tcW w:w="414" w:type="dxa"/>
          </w:tcPr>
          <w:p w14:paraId="0E17654B" w14:textId="77777777" w:rsidR="00D515B9" w:rsidRDefault="005A317E">
            <w:r>
              <w:rPr>
                <w:b/>
                <w:bCs/>
                <w:sz w:val="24"/>
                <w:szCs w:val="24"/>
              </w:rPr>
              <w:t>5</w:t>
            </w:r>
          </w:p>
        </w:tc>
        <w:tc>
          <w:tcPr>
            <w:tcW w:w="4482" w:type="dxa"/>
          </w:tcPr>
          <w:p w14:paraId="3295B49B" w14:textId="77777777" w:rsidR="00D515B9" w:rsidRDefault="005A317E">
            <w:r>
              <w:t xml:space="preserve">Für parametrisierte Variablen müssen </w:t>
            </w:r>
            <w:r>
              <w:rPr>
                <w:rStyle w:val="berschrift6Zchn"/>
              </w:rPr>
              <w:t>sinnvolle Parameter-Bereiche</w:t>
            </w:r>
            <w:r>
              <w:t xml:space="preserve"> ausgewählt werden.</w:t>
            </w:r>
          </w:p>
        </w:tc>
        <w:tc>
          <w:tcPr>
            <w:tcW w:w="4532" w:type="dxa"/>
            <w:shd w:val="clear" w:color="auto" w:fill="FBE4D5" w:themeFill="accent2" w:themeFillTint="33"/>
          </w:tcPr>
          <w:p w14:paraId="343E674A" w14:textId="77777777" w:rsidR="00D515B9" w:rsidRDefault="005A317E">
            <w:pPr>
              <w:rPr>
                <w:lang w:val="en-GB"/>
              </w:rPr>
            </w:pPr>
            <w:r>
              <w:t xml:space="preserve">Temperatur einer Außenluft im Sommer 0 …. </w:t>
            </w:r>
            <w:r>
              <w:rPr>
                <w:lang w:val="en-GB"/>
              </w:rPr>
              <w:t>99 °C</w:t>
            </w:r>
          </w:p>
          <w:p w14:paraId="590D5893" w14:textId="77777777" w:rsidR="00D515B9" w:rsidRDefault="005A317E">
            <w:pPr>
              <w:rPr>
                <w:rFonts w:ascii="Courier New" w:hAnsi="Courier New" w:cs="Courier New"/>
                <w:sz w:val="18"/>
                <w:szCs w:val="18"/>
                <w:lang w:val="en-GB"/>
              </w:rPr>
            </w:pPr>
            <w:r>
              <w:rPr>
                <w:rFonts w:ascii="Courier New" w:hAnsi="Courier New" w:cs="Courier New"/>
                <w:sz w:val="18"/>
                <w:szCs w:val="18"/>
                <w:lang w:val="en-GB"/>
              </w:rPr>
              <w:t>Tc_aussen: rand_with_step(0,99,1);</w:t>
            </w:r>
          </w:p>
          <w:p w14:paraId="700BDF4F" w14:textId="77777777" w:rsidR="00D515B9" w:rsidRDefault="005A317E">
            <w:pPr>
              <w:rPr>
                <w:sz w:val="18"/>
                <w:szCs w:val="18"/>
              </w:rPr>
            </w:pPr>
            <w:r>
              <w:rPr>
                <w:rFonts w:ascii="Courier New" w:hAnsi="Courier New" w:cs="Courier New"/>
                <w:sz w:val="18"/>
                <w:szCs w:val="18"/>
                <w:lang w:val="en-GB"/>
              </w:rPr>
              <w:t>Tc_aussen: rand(99)</w:t>
            </w:r>
          </w:p>
        </w:tc>
        <w:tc>
          <w:tcPr>
            <w:tcW w:w="5970" w:type="dxa"/>
            <w:shd w:val="clear" w:color="auto" w:fill="E2EFD9" w:themeFill="accent6" w:themeFillTint="33"/>
          </w:tcPr>
          <w:p w14:paraId="1282C6B9" w14:textId="77777777" w:rsidR="00D515B9" w:rsidRDefault="005A317E">
            <w:pPr>
              <w:rPr>
                <w:lang w:val="en-GB"/>
              </w:rPr>
            </w:pPr>
            <w:r>
              <w:t xml:space="preserve">Temperatur einer Außenluft im Sommer 25 …. </w:t>
            </w:r>
            <w:r>
              <w:rPr>
                <w:lang w:val="en-GB"/>
              </w:rPr>
              <w:t>35 °C</w:t>
            </w:r>
          </w:p>
          <w:p w14:paraId="3E0E65C6" w14:textId="77777777" w:rsidR="00D515B9" w:rsidRDefault="005A317E">
            <w:pPr>
              <w:rPr>
                <w:rFonts w:ascii="Courier New" w:hAnsi="Courier New" w:cs="Courier New"/>
                <w:sz w:val="18"/>
                <w:szCs w:val="18"/>
                <w:lang w:val="en-GB"/>
              </w:rPr>
            </w:pPr>
            <w:r>
              <w:rPr>
                <w:rFonts w:ascii="Courier New" w:hAnsi="Courier New" w:cs="Courier New"/>
                <w:sz w:val="18"/>
                <w:szCs w:val="18"/>
                <w:lang w:val="en-GB"/>
              </w:rPr>
              <w:t>Tcaussen: rand_with_step(25,35,1);</w:t>
            </w:r>
          </w:p>
          <w:p w14:paraId="49632A1B" w14:textId="77777777" w:rsidR="00D515B9" w:rsidRDefault="005A317E">
            <w:pPr>
              <w:rPr>
                <w:sz w:val="18"/>
                <w:szCs w:val="18"/>
                <w:lang w:val="en-GB"/>
              </w:rPr>
            </w:pPr>
            <w:r>
              <w:rPr>
                <w:rFonts w:ascii="Courier New" w:hAnsi="Courier New" w:cs="Courier New"/>
                <w:sz w:val="18"/>
                <w:szCs w:val="18"/>
                <w:lang w:val="en-GB"/>
              </w:rPr>
              <w:t>Tcaussen: rand(10)+25;</w:t>
            </w:r>
          </w:p>
        </w:tc>
      </w:tr>
      <w:tr w:rsidR="00D515B9" w14:paraId="22685AE5" w14:textId="77777777">
        <w:tc>
          <w:tcPr>
            <w:tcW w:w="414" w:type="dxa"/>
          </w:tcPr>
          <w:p w14:paraId="1DA91708" w14:textId="77777777" w:rsidR="00D515B9" w:rsidRDefault="005A317E">
            <w:r>
              <w:rPr>
                <w:b/>
                <w:bCs/>
                <w:sz w:val="24"/>
                <w:szCs w:val="24"/>
              </w:rPr>
              <w:t>6</w:t>
            </w:r>
          </w:p>
        </w:tc>
        <w:tc>
          <w:tcPr>
            <w:tcW w:w="4482" w:type="dxa"/>
          </w:tcPr>
          <w:p w14:paraId="7AE5432D" w14:textId="77777777" w:rsidR="00D515B9" w:rsidRDefault="005A317E">
            <w:bookmarkStart w:id="24" w:name="_Toc178346879"/>
            <w:r>
              <w:rPr>
                <w:rStyle w:val="berschrift6Zchn"/>
              </w:rPr>
              <w:t>Kommentierung der Berechnung</w:t>
            </w:r>
            <w:bookmarkEnd w:id="24"/>
            <w:r>
              <w:t>:</w:t>
            </w:r>
          </w:p>
          <w:p w14:paraId="484F1B2B" w14:textId="77777777" w:rsidR="00D515B9" w:rsidRDefault="005A317E">
            <w:r>
              <w:t>Die Berechnung wird ausführlich kommentiert. So wird eine spätere Korrektur und eine bessere Nachvollziehbarkeit gewährleistet.</w:t>
            </w:r>
          </w:p>
        </w:tc>
        <w:tc>
          <w:tcPr>
            <w:tcW w:w="4532" w:type="dxa"/>
            <w:shd w:val="clear" w:color="auto" w:fill="FBE4D5" w:themeFill="accent2" w:themeFillTint="33"/>
          </w:tcPr>
          <w:p w14:paraId="1DD22A59" w14:textId="77777777" w:rsidR="00D515B9" w:rsidRDefault="005A317E">
            <w:pPr>
              <w:rPr>
                <w:rFonts w:ascii="Courier New" w:hAnsi="Courier New" w:cs="Courier New"/>
              </w:rPr>
            </w:pPr>
            <w:r>
              <w:rPr>
                <w:rFonts w:ascii="Courier New" w:hAnsi="Courier New" w:cs="Courier New"/>
                <w:sz w:val="18"/>
                <w:szCs w:val="18"/>
              </w:rPr>
              <w:t>Ergebnis=V_A*100000/(R*(273.15+t)</w:t>
            </w:r>
          </w:p>
        </w:tc>
        <w:tc>
          <w:tcPr>
            <w:tcW w:w="5970" w:type="dxa"/>
            <w:shd w:val="clear" w:color="auto" w:fill="E2EFD9" w:themeFill="accent6" w:themeFillTint="33"/>
          </w:tcPr>
          <w:p w14:paraId="22AF5720" w14:textId="77777777" w:rsidR="00D515B9" w:rsidRDefault="005A317E">
            <w:pPr>
              <w:rPr>
                <w:rFonts w:ascii="Courier New" w:hAnsi="Courier New" w:cs="Courier New"/>
                <w:sz w:val="18"/>
                <w:szCs w:val="18"/>
              </w:rPr>
            </w:pPr>
            <w:r>
              <w:rPr>
                <w:rFonts w:ascii="Courier New" w:hAnsi="Courier New" w:cs="Courier New"/>
                <w:sz w:val="18"/>
                <w:szCs w:val="18"/>
              </w:rPr>
              <w:t>/* Massenstromberechnung mit id. Gasgesetz */</w:t>
            </w:r>
          </w:p>
          <w:p w14:paraId="3BAE2258" w14:textId="77777777" w:rsidR="00D515B9" w:rsidRDefault="005A317E">
            <w:r>
              <w:rPr>
                <w:rFonts w:ascii="Courier New" w:hAnsi="Courier New" w:cs="Courier New"/>
                <w:sz w:val="18"/>
                <w:szCs w:val="18"/>
              </w:rPr>
              <w:t>mStrom= VStromaussen*100000/(R*(273.15+Taussen) /* Ergebnis in kg/s, mit Umgebungsdruck 10000Pa */</w:t>
            </w:r>
          </w:p>
        </w:tc>
      </w:tr>
    </w:tbl>
    <w:p w14:paraId="1873BD43" w14:textId="77777777" w:rsidR="00D515B9" w:rsidRDefault="00D515B9"/>
    <w:p w14:paraId="2B30846A" w14:textId="77777777" w:rsidR="00D515B9" w:rsidRDefault="005A317E">
      <w:r>
        <w:br w:type="page" w:clear="all"/>
      </w:r>
    </w:p>
    <w:p w14:paraId="7F549E83" w14:textId="77777777" w:rsidR="00D515B9" w:rsidRDefault="005A317E">
      <w:pPr>
        <w:pStyle w:val="berschrift2"/>
      </w:pPr>
      <w:bookmarkStart w:id="25" w:name="_Toc178346880"/>
      <w:r>
        <w:rPr>
          <w:b/>
          <w:bCs/>
        </w:rPr>
        <w:lastRenderedPageBreak/>
        <w:t>Toleranzen und Folgefehler, Tests und Varianten</w:t>
      </w:r>
      <w:bookmarkEnd w:id="25"/>
    </w:p>
    <w:p w14:paraId="6C51F6C8" w14:textId="77777777" w:rsidR="00D515B9" w:rsidRDefault="00D515B9"/>
    <w:tbl>
      <w:tblPr>
        <w:tblStyle w:val="Tabellenraster"/>
        <w:tblW w:w="15398" w:type="dxa"/>
        <w:tblLayout w:type="fixed"/>
        <w:tblLook w:val="04A0" w:firstRow="1" w:lastRow="0" w:firstColumn="1" w:lastColumn="0" w:noHBand="0" w:noVBand="1"/>
      </w:tblPr>
      <w:tblGrid>
        <w:gridCol w:w="414"/>
        <w:gridCol w:w="4482"/>
        <w:gridCol w:w="4532"/>
        <w:gridCol w:w="5970"/>
      </w:tblGrid>
      <w:tr w:rsidR="00D515B9" w14:paraId="0AA4FC20" w14:textId="77777777">
        <w:trPr>
          <w:trHeight w:val="269"/>
        </w:trPr>
        <w:tc>
          <w:tcPr>
            <w:tcW w:w="414" w:type="dxa"/>
            <w:shd w:val="clear" w:color="FFFFFF" w:fill="E7E6E6"/>
          </w:tcPr>
          <w:p w14:paraId="1F7545C7" w14:textId="77777777" w:rsidR="00D515B9" w:rsidRDefault="00D515B9"/>
        </w:tc>
        <w:tc>
          <w:tcPr>
            <w:tcW w:w="4482" w:type="dxa"/>
            <w:shd w:val="clear" w:color="FFFFFF" w:fill="E7E6E6"/>
          </w:tcPr>
          <w:p w14:paraId="7102A527" w14:textId="77777777" w:rsidR="00D515B9" w:rsidRDefault="005A317E">
            <w:r>
              <w:rPr>
                <w:b/>
                <w:bCs/>
                <w:sz w:val="32"/>
                <w:szCs w:val="32"/>
              </w:rPr>
              <w:t>Erläuterung</w:t>
            </w:r>
          </w:p>
        </w:tc>
        <w:tc>
          <w:tcPr>
            <w:tcW w:w="4532" w:type="dxa"/>
            <w:shd w:val="clear" w:color="FFFFFF" w:fill="F7CAAC" w:themeFill="accent2" w:themeFillTint="66"/>
          </w:tcPr>
          <w:p w14:paraId="0D86BC69" w14:textId="77777777" w:rsidR="00D515B9" w:rsidRDefault="005A317E">
            <w:r>
              <w:rPr>
                <w:b/>
                <w:bCs/>
                <w:sz w:val="32"/>
                <w:szCs w:val="32"/>
              </w:rPr>
              <w:t xml:space="preserve">Beispiel </w:t>
            </w:r>
            <w:r>
              <w:rPr>
                <w:rFonts w:ascii="Wingdings" w:eastAsia="Wingdings" w:hAnsi="Wingdings" w:cs="Wingdings"/>
                <w:b/>
                <w:bCs/>
                <w:sz w:val="32"/>
                <w:szCs w:val="32"/>
              </w:rPr>
              <w:t></w:t>
            </w:r>
          </w:p>
        </w:tc>
        <w:tc>
          <w:tcPr>
            <w:tcW w:w="5970" w:type="dxa"/>
            <w:shd w:val="clear" w:color="FFFFFF" w:fill="C5E0B3" w:themeFill="accent6" w:themeFillTint="66"/>
          </w:tcPr>
          <w:p w14:paraId="04F6C9B6" w14:textId="77777777" w:rsidR="00D515B9" w:rsidRDefault="005A317E">
            <w:r>
              <w:rPr>
                <w:b/>
                <w:bCs/>
                <w:sz w:val="32"/>
                <w:szCs w:val="32"/>
              </w:rPr>
              <w:t xml:space="preserve">Beispiel </w:t>
            </w:r>
            <w:r>
              <w:rPr>
                <w:rFonts w:ascii="Wingdings" w:eastAsia="Wingdings" w:hAnsi="Wingdings" w:cs="Wingdings"/>
                <w:b/>
                <w:bCs/>
                <w:sz w:val="32"/>
                <w:szCs w:val="32"/>
              </w:rPr>
              <w:t></w:t>
            </w:r>
          </w:p>
        </w:tc>
      </w:tr>
      <w:tr w:rsidR="00D515B9" w14:paraId="004D37F3" w14:textId="77777777">
        <w:tc>
          <w:tcPr>
            <w:tcW w:w="414" w:type="dxa"/>
          </w:tcPr>
          <w:p w14:paraId="76690328" w14:textId="77777777" w:rsidR="00D515B9" w:rsidRDefault="005A317E">
            <w:r>
              <w:rPr>
                <w:b/>
                <w:bCs/>
                <w:sz w:val="24"/>
                <w:szCs w:val="24"/>
              </w:rPr>
              <w:t>1</w:t>
            </w:r>
          </w:p>
        </w:tc>
        <w:tc>
          <w:tcPr>
            <w:tcW w:w="4482" w:type="dxa"/>
          </w:tcPr>
          <w:p w14:paraId="35AB03D4" w14:textId="77777777" w:rsidR="00D515B9" w:rsidRDefault="005A317E">
            <w:r>
              <w:t xml:space="preserve">Die berechneten Ergebnisse können pro Teilschritt auf vier </w:t>
            </w:r>
            <w:r>
              <w:rPr>
                <w:rStyle w:val="berschrift6Zchn"/>
              </w:rPr>
              <w:t>signifikante Stellen</w:t>
            </w:r>
            <w:r>
              <w:t xml:space="preserve"> beschränkt werden (sinnvolle Darstellung der „Musterlösung“).</w:t>
            </w:r>
            <w:r>
              <w:br/>
            </w:r>
          </w:p>
          <w:p w14:paraId="7CBE9DE0" w14:textId="77777777" w:rsidR="00D515B9" w:rsidRDefault="005A317E">
            <w:r>
              <w:t>Genauer ist natürlich keine Beschränkung führt dann aber zu einer unrealistisch genauen Darstellung in der Musterlösung.</w:t>
            </w:r>
          </w:p>
          <w:p w14:paraId="37BB8D9E" w14:textId="77777777" w:rsidR="00D515B9" w:rsidRDefault="00D515B9"/>
          <w:p w14:paraId="3134A7F6" w14:textId="77777777" w:rsidR="00D515B9" w:rsidRDefault="005A317E">
            <w:r>
              <w:t>Eine geringere Darstellungsgenauigkeit führt zu großen Rundungsfehlern, das muss dann gesondert abgefangen werden!</w:t>
            </w:r>
          </w:p>
        </w:tc>
        <w:tc>
          <w:tcPr>
            <w:tcW w:w="4532" w:type="dxa"/>
            <w:shd w:val="clear" w:color="auto" w:fill="FBE4D5" w:themeFill="accent2" w:themeFillTint="33"/>
          </w:tcPr>
          <w:p w14:paraId="4C1C5FBC" w14:textId="77777777" w:rsidR="00D515B9" w:rsidRDefault="005A317E">
            <w:pPr>
              <w:rPr>
                <w:rFonts w:ascii="Courier New" w:hAnsi="Courier New" w:cs="Courier New"/>
              </w:rPr>
            </w:pPr>
            <w:r>
              <w:rPr>
                <w:rFonts w:ascii="Courier New" w:hAnsi="Courier New" w:cs="Courier New"/>
                <w:sz w:val="18"/>
                <w:szCs w:val="18"/>
              </w:rPr>
              <w:t>significantfigures(Berechnung,2)</w:t>
            </w:r>
          </w:p>
          <w:p w14:paraId="77918131" w14:textId="77777777" w:rsidR="00D515B9" w:rsidRDefault="005A317E">
            <w:r>
              <w:t>Die relative Darstellungsgenauigkeit der Zahl liegt somit im Bereich 11/10 ... 98/99</w:t>
            </w:r>
            <w:r>
              <w:br/>
              <w:t xml:space="preserve">—&gt; </w:t>
            </w:r>
            <w:r>
              <w:br/>
              <w:t>1 bis 10 %</w:t>
            </w:r>
          </w:p>
        </w:tc>
        <w:tc>
          <w:tcPr>
            <w:tcW w:w="5970" w:type="dxa"/>
            <w:shd w:val="clear" w:color="auto" w:fill="E2EFD9" w:themeFill="accent6" w:themeFillTint="33"/>
          </w:tcPr>
          <w:p w14:paraId="24162319" w14:textId="77777777" w:rsidR="00D515B9" w:rsidRDefault="005A317E">
            <w:pPr>
              <w:rPr>
                <w:rFonts w:ascii="Courier New" w:hAnsi="Courier New" w:cs="Courier New"/>
                <w:sz w:val="18"/>
                <w:szCs w:val="18"/>
              </w:rPr>
            </w:pPr>
            <w:r>
              <w:rPr>
                <w:rFonts w:ascii="Courier New" w:hAnsi="Courier New" w:cs="Courier New"/>
                <w:sz w:val="18"/>
                <w:szCs w:val="18"/>
              </w:rPr>
              <w:t>significantfigures(Berechnung,4)</w:t>
            </w:r>
            <w:r>
              <w:rPr>
                <w:rFonts w:ascii="Courier New" w:hAnsi="Courier New" w:cs="Courier New"/>
                <w:sz w:val="18"/>
                <w:szCs w:val="18"/>
              </w:rPr>
              <w:br/>
            </w:r>
            <w:r>
              <w:t>Die relative Darstellungsgenauigkeit der Zahl liegt somit im Bereich 1001/1000 ... 9998/9999</w:t>
            </w:r>
            <w:r>
              <w:br/>
              <w:t xml:space="preserve">—&gt; </w:t>
            </w:r>
            <w:r>
              <w:br/>
              <w:t>1 bis 0.1 Promille</w:t>
            </w:r>
          </w:p>
        </w:tc>
      </w:tr>
      <w:tr w:rsidR="00D515B9" w14:paraId="1FE6FF52" w14:textId="77777777">
        <w:tc>
          <w:tcPr>
            <w:tcW w:w="414" w:type="dxa"/>
          </w:tcPr>
          <w:p w14:paraId="2D680BCB" w14:textId="77777777" w:rsidR="00D515B9" w:rsidRDefault="005A317E">
            <w:r>
              <w:rPr>
                <w:b/>
                <w:bCs/>
                <w:sz w:val="24"/>
                <w:szCs w:val="24"/>
              </w:rPr>
              <w:t>2</w:t>
            </w:r>
          </w:p>
        </w:tc>
        <w:tc>
          <w:tcPr>
            <w:tcW w:w="4482" w:type="dxa"/>
          </w:tcPr>
          <w:p w14:paraId="0B992C2A" w14:textId="77777777" w:rsidR="00D515B9" w:rsidRDefault="005A317E">
            <w:bookmarkStart w:id="26" w:name="_Toc178346881"/>
            <w:r>
              <w:rPr>
                <w:rStyle w:val="berschrift6Zchn"/>
              </w:rPr>
              <w:t>Toleranzen</w:t>
            </w:r>
            <w:bookmarkEnd w:id="26"/>
            <w:r>
              <w:t>:</w:t>
            </w:r>
          </w:p>
          <w:p w14:paraId="0E3FF8B7" w14:textId="77777777" w:rsidR="00D515B9" w:rsidRDefault="005A317E">
            <w:r>
              <w:t>Rundungsfehler pflanzen sich fort.</w:t>
            </w:r>
          </w:p>
          <w:p w14:paraId="47353376" w14:textId="77777777" w:rsidR="00D515B9" w:rsidRDefault="005A317E">
            <w:pPr>
              <w:pStyle w:val="Listenabsatz"/>
              <w:numPr>
                <w:ilvl w:val="0"/>
                <w:numId w:val="14"/>
              </w:numPr>
            </w:pPr>
            <w:r>
              <w:t xml:space="preserve">Bei Multiplikationen/Divisionen addieren sich die relativen Fehler, </w:t>
            </w:r>
          </w:p>
          <w:p w14:paraId="5F040B6F" w14:textId="77777777" w:rsidR="00D515B9" w:rsidRDefault="005A317E">
            <w:pPr>
              <w:pStyle w:val="Listenabsatz"/>
              <w:numPr>
                <w:ilvl w:val="0"/>
                <w:numId w:val="14"/>
              </w:numPr>
            </w:pPr>
            <w:r>
              <w:t>bei Addition/Subtraktion die absoluten Fehler.</w:t>
            </w:r>
          </w:p>
          <w:p w14:paraId="39378BCC" w14:textId="77777777" w:rsidR="00D515B9" w:rsidRDefault="005A317E">
            <w:pPr>
              <w:pStyle w:val="Listenabsatz"/>
              <w:numPr>
                <w:ilvl w:val="0"/>
                <w:numId w:val="14"/>
              </w:numPr>
            </w:pPr>
            <w:r>
              <w:t>Bei Kombination:</w:t>
            </w:r>
            <w:r>
              <w:br/>
              <w:t xml:space="preserve">Fehlerrechnung nach GUM / Gauß aufwändig, dann lieber </w:t>
            </w:r>
            <w:r>
              <w:rPr>
                <w:b/>
                <w:bCs/>
              </w:rPr>
              <w:t xml:space="preserve">Einsetzen </w:t>
            </w:r>
            <w:r>
              <w:t>von falschen Werten = einfacher -&gt; Aber: Richtung beachten so dass die Fehler sich nicht aufheben!</w:t>
            </w:r>
          </w:p>
          <w:p w14:paraId="22FAEF39" w14:textId="77777777" w:rsidR="00D515B9" w:rsidRDefault="005A317E">
            <w:pPr>
              <w:pStyle w:val="Listenabsatz"/>
              <w:numPr>
                <w:ilvl w:val="0"/>
                <w:numId w:val="14"/>
              </w:numPr>
            </w:pPr>
            <w:r>
              <w:t xml:space="preserve">Studierende durch bei den Eingaben durch die Extraoption minsf:4 zur Eingabe mit entsprechender Genauigkeit zwingen. </w:t>
            </w:r>
            <w:r>
              <w:br/>
            </w:r>
            <w:r>
              <w:rPr>
                <w:noProof/>
              </w:rPr>
              <mc:AlternateContent>
                <mc:Choice Requires="wpg">
                  <w:drawing>
                    <wp:inline distT="0" distB="0" distL="0" distR="0" wp14:anchorId="46A178AB" wp14:editId="3B9F2046">
                      <wp:extent cx="2126955" cy="492238"/>
                      <wp:effectExtent l="0" t="0" r="0" b="0"/>
                      <wp:docPr id="2"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865383" name=""/>
                              <pic:cNvPicPr>
                                <a:picLocks noChangeAspect="1"/>
                              </pic:cNvPicPr>
                            </pic:nvPicPr>
                            <pic:blipFill>
                              <a:blip r:embed="rId18"/>
                              <a:stretch/>
                            </pic:blipFill>
                            <pic:spPr bwMode="auto">
                              <a:xfrm>
                                <a:off x="0" y="0"/>
                                <a:ext cx="2126954" cy="492238"/>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width:167.48pt;height:38.76pt;mso-wrap-distance-left:0.00pt;mso-wrap-distance-top:0.00pt;mso-wrap-distance-right:0.00pt;mso-wrap-distance-bottom:0.00pt;z-index:1;" stroked="false">
                      <v:imagedata r:id="rId19" o:title=""/>
                      <o:lock v:ext="edit" rotation="t"/>
                    </v:shape>
                  </w:pict>
                </mc:Fallback>
              </mc:AlternateContent>
            </w:r>
          </w:p>
          <w:p w14:paraId="0FB81695" w14:textId="77777777" w:rsidR="00D515B9" w:rsidRDefault="005A317E">
            <w:r>
              <w:t>Siehe auch hier:</w:t>
            </w:r>
            <w:r>
              <w:br/>
            </w:r>
            <w:r>
              <w:rPr>
                <w:color w:val="7F7F7F" w:themeColor="text1" w:themeTint="80"/>
              </w:rPr>
              <w:t>...\Projektorganisation\Projekttreffen\</w:t>
            </w:r>
            <w:r>
              <w:rPr>
                <w:color w:val="7F7F7F" w:themeColor="text1" w:themeTint="80"/>
              </w:rPr>
              <w:br/>
              <w:t xml:space="preserve">     2023-06-16 Workshop HRW Bottrop\</w:t>
            </w:r>
            <w:r>
              <w:rPr>
                <w:color w:val="7F7F7F" w:themeColor="text1" w:themeTint="80"/>
              </w:rPr>
              <w:br/>
            </w:r>
            <w:r>
              <w:rPr>
                <w:color w:val="7F7F7F" w:themeColor="text1" w:themeTint="80"/>
              </w:rPr>
              <w:lastRenderedPageBreak/>
              <w:t xml:space="preserve">     Fehlerrechnung_Fortpflanzung.pptx</w:t>
            </w:r>
            <w:r>
              <w:br/>
            </w:r>
          </w:p>
        </w:tc>
        <w:tc>
          <w:tcPr>
            <w:tcW w:w="4532" w:type="dxa"/>
            <w:shd w:val="clear" w:color="auto" w:fill="FBE4D5" w:themeFill="accent2" w:themeFillTint="33"/>
          </w:tcPr>
          <w:p w14:paraId="24470070" w14:textId="77777777" w:rsidR="00D515B9" w:rsidRDefault="00C82C5F">
            <m:oMathPara>
              <m:oMath>
                <m:acc>
                  <m:accPr>
                    <m:chr m:val="̇"/>
                    <m:ctrlPr>
                      <w:rPr>
                        <w:rFonts w:ascii="Cambria Math" w:eastAsia="Cambria Math" w:hAnsi="Cambria Math" w:cs="Cambria Math"/>
                        <w:i/>
                      </w:rPr>
                    </m:ctrlPr>
                  </m:accPr>
                  <m:e>
                    <m:acc>
                      <m:accPr>
                        <m:chr m:val="̇"/>
                        <m:ctrlPr>
                          <w:rPr>
                            <w:rFonts w:ascii="Cambria Math" w:eastAsia="Cambria Math" w:hAnsi="Cambria Math" w:cs="Cambria Math"/>
                            <w:i/>
                          </w:rPr>
                        </m:ctrlPr>
                      </m:accPr>
                      <m:e>
                        <m:r>
                          <w:rPr>
                            <w:rFonts w:ascii="Cambria Math" w:eastAsia="Cambria Math" w:hAnsi="Cambria Math" w:cs="Cambria Math"/>
                          </w:rPr>
                          <m:t>Q</m:t>
                        </m:r>
                      </m:e>
                    </m:acc>
                  </m:e>
                </m:acc>
                <m: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m</m:t>
                        </m:r>
                      </m:e>
                    </m:acc>
                    <m:r>
                      <w:rPr>
                        <w:rFonts w:ascii="Cambria Math" w:hAnsi="Cambria Math"/>
                      </w:rPr>
                      <m:t>⋅c</m:t>
                    </m:r>
                  </m:e>
                  <m:sub>
                    <m:r>
                      <w:rPr>
                        <w:rFonts w:ascii="Cambria Math" w:hAnsi="Cambria Math"/>
                      </w:rPr>
                      <m:t>p</m:t>
                    </m:r>
                  </m:sub>
                </m:sSub>
                <m:r>
                  <w:rPr>
                    <w:rFonts w:ascii="Cambria Math" w:hAnsi="Cambria Math"/>
                  </w:rPr>
                  <m:t>⋅ΔT</m:t>
                </m:r>
              </m:oMath>
            </m:oMathPara>
          </w:p>
          <w:p w14:paraId="3578058D" w14:textId="77777777" w:rsidR="00D515B9" w:rsidRDefault="005A317E">
            <m:oMath>
              <m:r>
                <w:rPr>
                  <w:rFonts w:ascii="Cambria Math" w:hAnsi="Cambria Math"/>
                </w:rPr>
                <m:t>ΔT</m:t>
              </m:r>
            </m:oMath>
            <w:r>
              <w:t xml:space="preserve"> Gegeben Rest berechnet...</w:t>
            </w:r>
          </w:p>
          <w:p w14:paraId="5879BCDA" w14:textId="77777777" w:rsidR="00D515B9" w:rsidRDefault="005A317E">
            <w:r>
              <w:t>Bei obigen angesprochenen 1 ... 10 %</w:t>
            </w:r>
          </w:p>
          <w:p w14:paraId="514ECDBD" w14:textId="77777777" w:rsidR="00D515B9" w:rsidRDefault="005A317E">
            <m:oMathPara>
              <m:oMath>
                <m:r>
                  <w:rPr>
                    <w:rFonts w:ascii="Cambria Math" w:hAnsi="Cambria Math"/>
                  </w:rPr>
                  <m:t>Δ</m:t>
                </m:r>
                <m:acc>
                  <m:accPr>
                    <m:chr m:val="̇"/>
                    <m:ctrlPr>
                      <w:rPr>
                        <w:rFonts w:ascii="Cambria Math" w:eastAsia="Cambria Math" w:hAnsi="Cambria Math" w:cs="Cambria Math"/>
                        <w:i/>
                      </w:rPr>
                    </m:ctrlPr>
                  </m:accPr>
                  <m:e>
                    <m:r>
                      <w:rPr>
                        <w:rFonts w:ascii="Cambria Math" w:eastAsia="Cambria Math" w:hAnsi="Cambria Math" w:cs="Cambria Math"/>
                      </w:rPr>
                      <m:t>Q</m:t>
                    </m:r>
                  </m:e>
                </m:acc>
                <m:r>
                  <w:rPr>
                    <w:rFonts w:ascii="Cambria Math" w:hAnsi="Cambria Math"/>
                  </w:rPr>
                  <m:t>/</m:t>
                </m:r>
                <m:acc>
                  <m:accPr>
                    <m:chr m:val="̇"/>
                    <m:ctrlPr>
                      <w:rPr>
                        <w:rFonts w:ascii="Cambria Math" w:eastAsia="Cambria Math" w:hAnsi="Cambria Math" w:cs="Cambria Math"/>
                        <w:i/>
                      </w:rPr>
                    </m:ctrlPr>
                  </m:accPr>
                  <m:e>
                    <m:r>
                      <w:rPr>
                        <w:rFonts w:ascii="Cambria Math" w:eastAsia="Cambria Math" w:hAnsi="Cambria Math" w:cs="Cambria Math"/>
                      </w:rPr>
                      <m:t>Q</m:t>
                    </m:r>
                  </m:e>
                </m:acc>
                <m:r>
                  <w:rPr>
                    <w:rFonts w:ascii="Cambria Math" w:hAnsi="Cambria Math"/>
                  </w:rPr>
                  <m:t>̇=Δ</m:t>
                </m:r>
                <m:sSub>
                  <m:sSubPr>
                    <m:ctrlPr>
                      <w:rPr>
                        <w:rFonts w:ascii="Cambria Math" w:hAnsi="Cambria Math"/>
                      </w:rPr>
                    </m:ctrlPr>
                  </m:sSubPr>
                  <m:e>
                    <m:acc>
                      <m:accPr>
                        <m:chr m:val="̇"/>
                        <m:ctrlPr>
                          <w:rPr>
                            <w:rFonts w:ascii="Cambria Math" w:eastAsia="Cambria Math" w:hAnsi="Cambria Math" w:cs="Cambria Math"/>
                            <w:i/>
                          </w:rPr>
                        </m:ctrlPr>
                      </m:accPr>
                      <m:e>
                        <m:r>
                          <w:rPr>
                            <w:rFonts w:ascii="Cambria Math" w:eastAsia="Cambria Math" w:hAnsi="Cambria Math" w:cs="Cambria Math"/>
                          </w:rPr>
                          <m:t>m</m:t>
                        </m:r>
                      </m:e>
                    </m:acc>
                    <m:r>
                      <w:rPr>
                        <w:rFonts w:ascii="Cambria Math" w:hAnsi="Cambria Math"/>
                      </w:rPr>
                      <m:t>/</m:t>
                    </m:r>
                    <m:acc>
                      <m:accPr>
                        <m:chr m:val="̇"/>
                        <m:ctrlPr>
                          <w:rPr>
                            <w:rFonts w:ascii="Cambria Math" w:eastAsia="Cambria Math" w:hAnsi="Cambria Math" w:cs="Cambria Math"/>
                            <w:i/>
                          </w:rPr>
                        </m:ctrlPr>
                      </m:accPr>
                      <m:e>
                        <m:r>
                          <w:rPr>
                            <w:rFonts w:ascii="Cambria Math" w:eastAsia="Cambria Math" w:hAnsi="Cambria Math" w:cs="Cambria Math"/>
                          </w:rPr>
                          <m:t>m</m:t>
                        </m:r>
                      </m:e>
                    </m:acc>
                    <m:r>
                      <w:rPr>
                        <w:rFonts w:ascii="Cambria Math" w:eastAsia="Cambria Math" w:hAnsi="Cambria Math" w:cs="Cambria Math"/>
                      </w:rPr>
                      <m:t>+</m:t>
                    </m:r>
                    <m:r>
                      <w:rPr>
                        <w:rFonts w:ascii="Cambria Math" w:hAnsi="Cambria Math"/>
                      </w:rPr>
                      <m:t>Δ</m:t>
                    </m:r>
                    <m:sSub>
                      <m:sSubPr>
                        <m:ctrlPr>
                          <w:rPr>
                            <w:rFonts w:ascii="Cambria Math" w:hAnsi="Cambria Math"/>
                          </w:rPr>
                        </m:ctrlPr>
                      </m:sSubPr>
                      <m:e>
                        <m:r>
                          <w:rPr>
                            <w:rFonts w:ascii="Cambria Math" w:hAnsi="Cambria Math"/>
                          </w:rPr>
                          <m:t>c</m:t>
                        </m:r>
                      </m:e>
                      <m:sub>
                        <m:r>
                          <w:rPr>
                            <w:rFonts w:ascii="Cambria Math" w:hAnsi="Cambria Math"/>
                          </w:rPr>
                          <m:t>p</m:t>
                        </m:r>
                      </m:sub>
                    </m:sSub>
                    <m:r>
                      <w:rPr>
                        <w:rFonts w:ascii="Cambria Math" w:hAnsi="Cambria Math"/>
                      </w:rPr>
                      <m:t>/c</m:t>
                    </m:r>
                  </m:e>
                  <m:sub>
                    <m:r>
                      <w:rPr>
                        <w:rFonts w:ascii="Cambria Math" w:hAnsi="Cambria Math"/>
                      </w:rPr>
                      <m:t>p</m:t>
                    </m:r>
                  </m:sub>
                </m:sSub>
              </m:oMath>
            </m:oMathPara>
          </w:p>
          <w:p w14:paraId="532F2BA4" w14:textId="77777777" w:rsidR="00D515B9" w:rsidRDefault="005A317E">
            <m:oMath>
              <m:r>
                <w:rPr>
                  <w:rFonts w:ascii="Cambria Math" w:hAnsi="Cambria Math"/>
                </w:rPr>
                <m:t>Δ</m:t>
              </m:r>
              <m:acc>
                <m:accPr>
                  <m:chr m:val="̇"/>
                  <m:ctrlPr>
                    <w:rPr>
                      <w:rFonts w:ascii="Cambria Math" w:eastAsia="Cambria Math" w:hAnsi="Cambria Math" w:cs="Cambria Math"/>
                      <w:i/>
                    </w:rPr>
                  </m:ctrlPr>
                </m:accPr>
                <m:e>
                  <m:r>
                    <w:rPr>
                      <w:rFonts w:ascii="Cambria Math" w:eastAsia="Cambria Math" w:hAnsi="Cambria Math" w:cs="Cambria Math"/>
                    </w:rPr>
                    <m:t>Q</m:t>
                  </m:r>
                </m:e>
              </m:acc>
              <m:r>
                <w:rPr>
                  <w:rFonts w:ascii="Cambria Math" w:hAnsi="Cambria Math"/>
                </w:rPr>
                <m:t>/</m:t>
              </m:r>
              <m:acc>
                <m:accPr>
                  <m:chr m:val="̇"/>
                  <m:ctrlPr>
                    <w:rPr>
                      <w:rFonts w:ascii="Cambria Math" w:eastAsia="Cambria Math" w:hAnsi="Cambria Math" w:cs="Cambria Math"/>
                      <w:i/>
                    </w:rPr>
                  </m:ctrlPr>
                </m:accPr>
                <m:e>
                  <m:r>
                    <w:rPr>
                      <w:rFonts w:ascii="Cambria Math" w:eastAsia="Cambria Math" w:hAnsi="Cambria Math" w:cs="Cambria Math"/>
                    </w:rPr>
                    <m:t>Q</m:t>
                  </m:r>
                </m:e>
              </m:acc>
              <m:r>
                <w:rPr>
                  <w:rFonts w:ascii="Cambria Math" w:hAnsi="Cambria Math"/>
                </w:rPr>
                <m:t>=0</m:t>
              </m:r>
            </m:oMath>
            <w:r>
              <w:t>.10+0.10=0.2=20%</w:t>
            </w:r>
          </w:p>
          <w:p w14:paraId="2BC4445A" w14:textId="77777777" w:rsidR="00D515B9" w:rsidRDefault="00D515B9"/>
          <w:p w14:paraId="237F0A76" w14:textId="77777777" w:rsidR="00D515B9" w:rsidRDefault="00D515B9"/>
        </w:tc>
        <w:tc>
          <w:tcPr>
            <w:tcW w:w="5970" w:type="dxa"/>
            <w:shd w:val="clear" w:color="auto" w:fill="E2EFD9" w:themeFill="accent6" w:themeFillTint="33"/>
          </w:tcPr>
          <w:p w14:paraId="5BC11B92" w14:textId="77777777" w:rsidR="00D515B9" w:rsidRDefault="00C82C5F">
            <m:oMathPara>
              <m:oMath>
                <m:acc>
                  <m:accPr>
                    <m:chr m:val="̇"/>
                    <m:ctrlPr>
                      <w:rPr>
                        <w:rFonts w:ascii="Cambria Math" w:eastAsia="Cambria Math" w:hAnsi="Cambria Math" w:cs="Cambria Math"/>
                        <w:i/>
                      </w:rPr>
                    </m:ctrlPr>
                  </m:accPr>
                  <m:e>
                    <m:acc>
                      <m:accPr>
                        <m:chr m:val="̇"/>
                        <m:ctrlPr>
                          <w:rPr>
                            <w:rFonts w:ascii="Cambria Math" w:eastAsia="Cambria Math" w:hAnsi="Cambria Math" w:cs="Cambria Math"/>
                            <w:i/>
                          </w:rPr>
                        </m:ctrlPr>
                      </m:accPr>
                      <m:e>
                        <m:r>
                          <w:rPr>
                            <w:rFonts w:ascii="Cambria Math" w:eastAsia="Cambria Math" w:hAnsi="Cambria Math" w:cs="Cambria Math"/>
                          </w:rPr>
                          <m:t>Q</m:t>
                        </m:r>
                      </m:e>
                    </m:acc>
                  </m:e>
                </m:acc>
                <m:r>
                  <w:rPr>
                    <w:rFonts w:ascii="Cambria Math" w:hAnsi="Cambria Math"/>
                  </w:rPr>
                  <m:t>̇=</m:t>
                </m:r>
                <m:sSub>
                  <m:sSubPr>
                    <m:ctrlPr>
                      <w:rPr>
                        <w:rFonts w:ascii="Cambria Math" w:hAnsi="Cambria Math"/>
                      </w:rPr>
                    </m:ctrlPr>
                  </m:sSubPr>
                  <m:e>
                    <m:acc>
                      <m:accPr>
                        <m:chr m:val="̇"/>
                        <m:ctrlPr>
                          <w:rPr>
                            <w:rFonts w:ascii="Cambria Math" w:hAnsi="Cambria Math"/>
                          </w:rPr>
                        </m:ctrlPr>
                      </m:accPr>
                      <m:e>
                        <m:r>
                          <w:rPr>
                            <w:rFonts w:ascii="Cambria Math" w:hAnsi="Cambria Math"/>
                          </w:rPr>
                          <m:t>m</m:t>
                        </m:r>
                      </m:e>
                    </m:acc>
                    <m:r>
                      <w:rPr>
                        <w:rFonts w:ascii="Cambria Math" w:hAnsi="Cambria Math"/>
                      </w:rPr>
                      <m:t>⋅c</m:t>
                    </m:r>
                  </m:e>
                  <m:sub>
                    <m:r>
                      <w:rPr>
                        <w:rFonts w:ascii="Cambria Math" w:hAnsi="Cambria Math"/>
                      </w:rPr>
                      <m:t>p</m:t>
                    </m:r>
                  </m:sub>
                </m:sSub>
                <m:r>
                  <w:rPr>
                    <w:rFonts w:ascii="Cambria Math" w:hAnsi="Cambria Math"/>
                  </w:rPr>
                  <m:t>⋅ΔT</m:t>
                </m:r>
              </m:oMath>
            </m:oMathPara>
          </w:p>
          <w:p w14:paraId="43AE8114" w14:textId="77777777" w:rsidR="00D515B9" w:rsidRDefault="005A317E">
            <m:oMath>
              <m:r>
                <w:rPr>
                  <w:rFonts w:ascii="Cambria Math" w:hAnsi="Cambria Math"/>
                </w:rPr>
                <m:t>ΔT</m:t>
              </m:r>
            </m:oMath>
            <w:r>
              <w:t xml:space="preserve"> Gegeben Rest berechnet...</w:t>
            </w:r>
          </w:p>
          <w:p w14:paraId="189AA8D8" w14:textId="77777777" w:rsidR="00D515B9" w:rsidRDefault="005A317E">
            <w:r>
              <w:t>Bei obigen angesprochenen 1 ... 0.1 Promille</w:t>
            </w:r>
          </w:p>
          <w:p w14:paraId="004C3260" w14:textId="77777777" w:rsidR="00D515B9" w:rsidRDefault="005A317E">
            <w:pPr>
              <w:rPr>
                <w:rFonts w:ascii="Cambria Math" w:eastAsia="Cambria Math" w:hAnsi="Cambria Math" w:cs="Cambria Math"/>
              </w:rPr>
            </w:pPr>
            <m:oMathPara>
              <m:oMath>
                <m:r>
                  <w:rPr>
                    <w:rFonts w:ascii="Cambria Math" w:hAnsi="Cambria Math"/>
                  </w:rPr>
                  <m:t>Δ</m:t>
                </m:r>
                <m:acc>
                  <m:accPr>
                    <m:chr m:val="̇"/>
                    <m:ctrlPr>
                      <w:rPr>
                        <w:rFonts w:ascii="Cambria Math" w:eastAsia="Cambria Math" w:hAnsi="Cambria Math" w:cs="Cambria Math"/>
                        <w:i/>
                      </w:rPr>
                    </m:ctrlPr>
                  </m:accPr>
                  <m:e>
                    <m:r>
                      <w:rPr>
                        <w:rFonts w:ascii="Cambria Math" w:eastAsia="Cambria Math" w:hAnsi="Cambria Math" w:cs="Cambria Math"/>
                      </w:rPr>
                      <m:t>Q</m:t>
                    </m:r>
                  </m:e>
                </m:acc>
                <m:r>
                  <w:rPr>
                    <w:rFonts w:ascii="Cambria Math" w:hAnsi="Cambria Math"/>
                  </w:rPr>
                  <m:t>/</m:t>
                </m:r>
                <m:acc>
                  <m:accPr>
                    <m:chr m:val="̇"/>
                    <m:ctrlPr>
                      <w:rPr>
                        <w:rFonts w:ascii="Cambria Math" w:eastAsia="Cambria Math" w:hAnsi="Cambria Math" w:cs="Cambria Math"/>
                        <w:i/>
                      </w:rPr>
                    </m:ctrlPr>
                  </m:accPr>
                  <m:e>
                    <m:r>
                      <w:rPr>
                        <w:rFonts w:ascii="Cambria Math" w:eastAsia="Cambria Math" w:hAnsi="Cambria Math" w:cs="Cambria Math"/>
                      </w:rPr>
                      <m:t>Q</m:t>
                    </m:r>
                  </m:e>
                </m:acc>
                <m:r>
                  <w:rPr>
                    <w:rFonts w:ascii="Cambria Math" w:hAnsi="Cambria Math"/>
                  </w:rPr>
                  <m:t>̇=Δ</m:t>
                </m:r>
                <m:sSub>
                  <m:sSubPr>
                    <m:ctrlPr>
                      <w:rPr>
                        <w:rFonts w:ascii="Cambria Math" w:hAnsi="Cambria Math"/>
                      </w:rPr>
                    </m:ctrlPr>
                  </m:sSubPr>
                  <m:e>
                    <m:acc>
                      <m:accPr>
                        <m:chr m:val="̇"/>
                        <m:ctrlPr>
                          <w:rPr>
                            <w:rFonts w:ascii="Cambria Math" w:eastAsia="Cambria Math" w:hAnsi="Cambria Math" w:cs="Cambria Math"/>
                            <w:i/>
                          </w:rPr>
                        </m:ctrlPr>
                      </m:accPr>
                      <m:e>
                        <m:r>
                          <w:rPr>
                            <w:rFonts w:ascii="Cambria Math" w:eastAsia="Cambria Math" w:hAnsi="Cambria Math" w:cs="Cambria Math"/>
                          </w:rPr>
                          <m:t>m</m:t>
                        </m:r>
                      </m:e>
                    </m:acc>
                    <m:r>
                      <w:rPr>
                        <w:rFonts w:ascii="Cambria Math" w:hAnsi="Cambria Math"/>
                      </w:rPr>
                      <m:t>/</m:t>
                    </m:r>
                    <m:acc>
                      <m:accPr>
                        <m:chr m:val="̇"/>
                        <m:ctrlPr>
                          <w:rPr>
                            <w:rFonts w:ascii="Cambria Math" w:eastAsia="Cambria Math" w:hAnsi="Cambria Math" w:cs="Cambria Math"/>
                            <w:i/>
                          </w:rPr>
                        </m:ctrlPr>
                      </m:accPr>
                      <m:e>
                        <m:r>
                          <w:rPr>
                            <w:rFonts w:ascii="Cambria Math" w:eastAsia="Cambria Math" w:hAnsi="Cambria Math" w:cs="Cambria Math"/>
                          </w:rPr>
                          <m:t>m</m:t>
                        </m:r>
                      </m:e>
                    </m:acc>
                    <m:r>
                      <w:rPr>
                        <w:rFonts w:ascii="Cambria Math" w:eastAsia="Cambria Math" w:hAnsi="Cambria Math" w:cs="Cambria Math"/>
                      </w:rPr>
                      <m:t>+</m:t>
                    </m:r>
                    <m:r>
                      <w:rPr>
                        <w:rFonts w:ascii="Cambria Math" w:hAnsi="Cambria Math"/>
                      </w:rPr>
                      <m:t>Δ</m:t>
                    </m:r>
                    <m:sSub>
                      <m:sSubPr>
                        <m:ctrlPr>
                          <w:rPr>
                            <w:rFonts w:ascii="Cambria Math" w:hAnsi="Cambria Math"/>
                          </w:rPr>
                        </m:ctrlPr>
                      </m:sSubPr>
                      <m:e>
                        <m:r>
                          <w:rPr>
                            <w:rFonts w:ascii="Cambria Math" w:hAnsi="Cambria Math"/>
                          </w:rPr>
                          <m:t>c</m:t>
                        </m:r>
                      </m:e>
                      <m:sub>
                        <m:r>
                          <w:rPr>
                            <w:rFonts w:ascii="Cambria Math" w:hAnsi="Cambria Math"/>
                          </w:rPr>
                          <m:t>p</m:t>
                        </m:r>
                      </m:sub>
                    </m:sSub>
                    <m:r>
                      <w:rPr>
                        <w:rFonts w:ascii="Cambria Math" w:hAnsi="Cambria Math"/>
                      </w:rPr>
                      <m:t>/c</m:t>
                    </m:r>
                  </m:e>
                  <m:sub>
                    <m:r>
                      <w:rPr>
                        <w:rFonts w:ascii="Cambria Math" w:hAnsi="Cambria Math"/>
                      </w:rPr>
                      <m:t>p</m:t>
                    </m:r>
                  </m:sub>
                </m:sSub>
              </m:oMath>
            </m:oMathPara>
          </w:p>
          <w:p w14:paraId="6553E388" w14:textId="77777777" w:rsidR="00D515B9" w:rsidRDefault="005A317E">
            <m:oMath>
              <m:r>
                <w:rPr>
                  <w:rFonts w:ascii="Cambria Math" w:hAnsi="Cambria Math"/>
                </w:rPr>
                <m:t>Δ</m:t>
              </m:r>
              <m:acc>
                <m:accPr>
                  <m:chr m:val="̇"/>
                  <m:ctrlPr>
                    <w:rPr>
                      <w:rFonts w:ascii="Cambria Math" w:eastAsia="Cambria Math" w:hAnsi="Cambria Math" w:cs="Cambria Math"/>
                      <w:i/>
                    </w:rPr>
                  </m:ctrlPr>
                </m:accPr>
                <m:e>
                  <m:r>
                    <w:rPr>
                      <w:rFonts w:ascii="Cambria Math" w:eastAsia="Cambria Math" w:hAnsi="Cambria Math" w:cs="Cambria Math"/>
                    </w:rPr>
                    <m:t>Q</m:t>
                  </m:r>
                </m:e>
              </m:acc>
              <m:r>
                <w:rPr>
                  <w:rFonts w:ascii="Cambria Math" w:hAnsi="Cambria Math"/>
                </w:rPr>
                <m:t>/</m:t>
              </m:r>
              <m:acc>
                <m:accPr>
                  <m:chr m:val="̇"/>
                  <m:ctrlPr>
                    <w:rPr>
                      <w:rFonts w:ascii="Cambria Math" w:eastAsia="Cambria Math" w:hAnsi="Cambria Math" w:cs="Cambria Math"/>
                      <w:i/>
                    </w:rPr>
                  </m:ctrlPr>
                </m:accPr>
                <m:e>
                  <m:r>
                    <w:rPr>
                      <w:rFonts w:ascii="Cambria Math" w:eastAsia="Cambria Math" w:hAnsi="Cambria Math" w:cs="Cambria Math"/>
                    </w:rPr>
                    <m:t>Q</m:t>
                  </m:r>
                </m:e>
              </m:acc>
              <m:r>
                <w:rPr>
                  <w:rFonts w:ascii="Cambria Math" w:hAnsi="Cambria Math"/>
                </w:rPr>
                <m:t>=0</m:t>
              </m:r>
            </m:oMath>
            <w:r>
              <w:t>.001+0.001=0.002</w:t>
            </w:r>
          </w:p>
          <w:p w14:paraId="014CB09E" w14:textId="77777777" w:rsidR="00D515B9" w:rsidRDefault="00D515B9"/>
          <w:p w14:paraId="76203D51" w14:textId="77777777" w:rsidR="00D515B9" w:rsidRDefault="005A317E">
            <w:r>
              <w:t xml:space="preserve">Kombiniert </w:t>
            </w:r>
            <w:r>
              <w:br/>
              <w:t>(mit Temperaturdifferenz = größerer Fehler über Einsetzmethode):</w:t>
            </w:r>
          </w:p>
          <w:p w14:paraId="4DDD34CD" w14:textId="77777777" w:rsidR="00D515B9" w:rsidRDefault="00D515B9"/>
          <w:p w14:paraId="3A3F82E6" w14:textId="77777777" w:rsidR="00D515B9" w:rsidRDefault="005A317E">
            <w:r>
              <w:rPr>
                <w:noProof/>
              </w:rPr>
              <mc:AlternateContent>
                <mc:Choice Requires="wpg">
                  <w:drawing>
                    <wp:inline distT="0" distB="0" distL="0" distR="0" wp14:anchorId="62A5E356" wp14:editId="110F4624">
                      <wp:extent cx="2733956" cy="1383661"/>
                      <wp:effectExtent l="0" t="0" r="0" b="0"/>
                      <wp:docPr id="3"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2065520" name="Grafik 16"/>
                              <pic:cNvPicPr>
                                <a:picLocks noChangeAspect="1"/>
                              </pic:cNvPicPr>
                            </pic:nvPicPr>
                            <pic:blipFill>
                              <a:blip r:embed="rId20"/>
                              <a:srcRect r="6432"/>
                              <a:stretch/>
                            </pic:blipFill>
                            <pic:spPr bwMode="auto">
                              <a:xfrm>
                                <a:off x="0" y="0"/>
                                <a:ext cx="2733955" cy="1383661"/>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215.27pt;height:108.95pt;mso-wrap-distance-left:0.00pt;mso-wrap-distance-top:0.00pt;mso-wrap-distance-right:0.00pt;mso-wrap-distance-bottom:0.00pt;z-index:1;" stroked="false">
                      <v:imagedata r:id="rId21" o:title=""/>
                      <o:lock v:ext="edit" rotation="t"/>
                    </v:shape>
                  </w:pict>
                </mc:Fallback>
              </mc:AlternateContent>
            </w:r>
          </w:p>
          <w:p w14:paraId="318D9702" w14:textId="77777777" w:rsidR="00D515B9" w:rsidRDefault="00D515B9"/>
        </w:tc>
      </w:tr>
    </w:tbl>
    <w:p w14:paraId="7BDDAD39" w14:textId="77777777" w:rsidR="00D515B9" w:rsidRDefault="00D515B9"/>
    <w:p w14:paraId="024B6C01" w14:textId="77777777" w:rsidR="00D515B9" w:rsidRDefault="005A317E">
      <w:bookmarkStart w:id="27" w:name="_Toc178346882"/>
      <w:r>
        <w:rPr>
          <w:rStyle w:val="berschrift6Zchn"/>
        </w:rPr>
        <w:t>Tests der Toleranzen und Folgefehlerrückmeldebäume</w:t>
      </w:r>
      <w:bookmarkEnd w:id="27"/>
      <w:r>
        <w:t>:</w:t>
      </w:r>
    </w:p>
    <w:p w14:paraId="227B256D" w14:textId="77777777" w:rsidR="00D515B9" w:rsidRDefault="005A317E">
      <w:r>
        <w:t>Die Funktionsprüfung erfolgt idealerweise durch den Ersteller, da dieser weiß, welche Fehler abgefangen werden und wie groß die Toleranzen sein sollen.</w:t>
      </w:r>
      <w:r>
        <w:br/>
        <w:t xml:space="preserve">Dem Prüfer obliegt dann nur die Einschätzung, ob die Toleranzen in einer sinnvollen Größenordnung liegen. </w:t>
      </w:r>
      <w:r>
        <w:br/>
        <w:t>Eine ausführliche Prüfung der Toleranz umfasst folgende Punkte:</w:t>
      </w:r>
    </w:p>
    <w:p w14:paraId="69578FE1" w14:textId="77777777" w:rsidR="00D515B9" w:rsidRDefault="005A317E">
      <w:pPr>
        <w:pStyle w:val="Listenabsatz"/>
        <w:numPr>
          <w:ilvl w:val="0"/>
          <w:numId w:val="26"/>
        </w:numPr>
      </w:pPr>
      <w:r>
        <w:t>Prüfung in den Screenshots/im Rückmeldebaum ob Größe sinnvoll gewählt</w:t>
      </w:r>
      <w:r>
        <w:br/>
        <w:t>Beispiel h-x-Diagramm dort Ablesegenauigkeit maximal auf 0,5 g/kg und 2 kJ/kg beschränkt.</w:t>
      </w:r>
    </w:p>
    <w:p w14:paraId="5F378DF1" w14:textId="77777777" w:rsidR="00D515B9" w:rsidRDefault="005A317E">
      <w:pPr>
        <w:pStyle w:val="Listenabsatz"/>
        <w:numPr>
          <w:ilvl w:val="0"/>
          <w:numId w:val="26"/>
        </w:numPr>
      </w:pPr>
      <w:r>
        <w:t xml:space="preserve">Funktionsprüfung: </w:t>
      </w:r>
      <w:r>
        <w:br/>
        <w:t>Eingabe von Werten, die etwas überhalb der Toleranz ...</w:t>
      </w:r>
    </w:p>
    <w:p w14:paraId="714D4345" w14:textId="77777777" w:rsidR="00D515B9" w:rsidRDefault="005A317E">
      <w:pPr>
        <w:pStyle w:val="Listenabsatz"/>
        <w:numPr>
          <w:ilvl w:val="0"/>
          <w:numId w:val="26"/>
        </w:numPr>
      </w:pPr>
      <w:r>
        <w:t>... und etwas unterhalb der Toleranz liegen.</w:t>
      </w:r>
      <w:r>
        <w:br/>
        <w:t>Dazu am einfachsten die Musterlösung anzeigen lassen und bei relativen Toleranzen mit entsprechenden Zahlen multiplizieren / bei absoluten Toleranzen entsprechende Zahlen addieren / subtrahieren.</w:t>
      </w:r>
    </w:p>
    <w:p w14:paraId="3C1A9D69" w14:textId="77777777" w:rsidR="00D515B9" w:rsidRDefault="005A317E">
      <w:pPr>
        <w:pStyle w:val="Listenabsatz"/>
        <w:numPr>
          <w:ilvl w:val="0"/>
          <w:numId w:val="26"/>
        </w:numPr>
      </w:pPr>
      <w:r>
        <w:t>Bei möglichen Folgerechnungen dann die Eingabewerte mit Ihren Toleranzen eingeben, so dass der Fehler maximal wird (sollte dann noch als richtig gewertet werden und nicht in einen Folgefehlerrückmeldebaum laufen.)</w:t>
      </w:r>
    </w:p>
    <w:p w14:paraId="64159BFC" w14:textId="77777777" w:rsidR="00D515B9" w:rsidRDefault="005A317E">
      <w:pPr>
        <w:pStyle w:val="Listenabsatz"/>
        <w:numPr>
          <w:ilvl w:val="0"/>
          <w:numId w:val="26"/>
        </w:numPr>
      </w:pPr>
      <w:r>
        <w:t>Prüfung von Folgefehlern am einfachsten über Eingabe von glatten Zahlen die entsprechend falsch sind, bei den Variablen, die noch keine Folgeberechnung enthalten. Berechnung des aufbauenden Ergebnisses dann mit diesen falschen Variablen</w:t>
      </w:r>
    </w:p>
    <w:p w14:paraId="2C0E0065" w14:textId="77777777" w:rsidR="00D515B9" w:rsidRDefault="005A317E">
      <w:pPr>
        <w:pStyle w:val="Listenabsatz"/>
        <w:numPr>
          <w:ilvl w:val="0"/>
          <w:numId w:val="26"/>
        </w:numPr>
      </w:pPr>
      <w:r>
        <w:t xml:space="preserve">Diese Prüfungen sollten als Tests in den Aufgabenvariablen hinterlegt sein. Es </w:t>
      </w:r>
      <w:r>
        <w:rPr>
          <w:b/>
        </w:rPr>
        <w:t>muss</w:t>
      </w:r>
      <w:r>
        <w:t xml:space="preserve"> aber mindestens eine richtige und eine falsche Antwort für die Tests hinterlegt sein (ansonsten können zufällige Fehler, die durch randomisierung erzeugt wurden, nicht geprüft werden.</w:t>
      </w:r>
    </w:p>
    <w:p w14:paraId="3031E11C" w14:textId="77777777" w:rsidR="00D515B9" w:rsidRDefault="005A317E">
      <w:pPr>
        <w:pStyle w:val="Listenabsatz"/>
        <w:ind w:left="709"/>
      </w:pPr>
      <w:r>
        <w:t xml:space="preserve">Folgendes Video zeigt wie Tests angelegt werden sollen: </w:t>
      </w:r>
      <w:hyperlink r:id="rId22" w:tooltip="https://docs.stack-assessment.org/en/AbInitio/Authoring_quick_start_5/" w:history="1">
        <w:r>
          <w:rPr>
            <w:rStyle w:val="Hyperlink"/>
          </w:rPr>
          <w:t>https://docs.stack-assessment.org/en/AbInitio/Authoring_quick_start_5/</w:t>
        </w:r>
      </w:hyperlink>
      <w:r>
        <w:t xml:space="preserve"> </w:t>
      </w:r>
    </w:p>
    <w:p w14:paraId="0495AE6A" w14:textId="77777777" w:rsidR="00D515B9" w:rsidRDefault="005A317E">
      <w:pPr>
        <w:pStyle w:val="Listenabsatz"/>
        <w:numPr>
          <w:ilvl w:val="0"/>
          <w:numId w:val="39"/>
        </w:numPr>
      </w:pPr>
      <w:r>
        <w:t>oben links in der Aufgabenstellung Buttoon „Es fehlen Tests oder Varianten.“ Drücken</w:t>
      </w:r>
      <w:r>
        <w:br/>
      </w:r>
      <w:r>
        <w:rPr>
          <w:noProof/>
        </w:rPr>
        <mc:AlternateContent>
          <mc:Choice Requires="wpg">
            <w:drawing>
              <wp:inline distT="0" distB="0" distL="0" distR="0" wp14:anchorId="12029C23" wp14:editId="092CA204">
                <wp:extent cx="2429214" cy="1028844"/>
                <wp:effectExtent l="0" t="0" r="0" b="0"/>
                <wp:docPr id="4" name="Grafik 1" descr="Ein Bild, das Text, Schrift, Screenshot, Logo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489886" name="Grafik 1" descr="Ein Bild, das Text, Schrift, Screenshot, Logo enthält.&#10;&#10;Automatisch generierte Beschreibung"/>
                        <pic:cNvPicPr>
                          <a:picLocks noChangeAspect="1"/>
                        </pic:cNvPicPr>
                      </pic:nvPicPr>
                      <pic:blipFill>
                        <a:blip r:embed="rId23"/>
                        <a:stretch/>
                      </pic:blipFill>
                      <pic:spPr bwMode="auto">
                        <a:xfrm>
                          <a:off x="0" y="0"/>
                          <a:ext cx="2429214" cy="1028844"/>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191.28pt;height:81.01pt;mso-wrap-distance-left:0.00pt;mso-wrap-distance-top:0.00pt;mso-wrap-distance-right:0.00pt;mso-wrap-distance-bottom:0.00pt;z-index:1;" stroked="false">
                <v:imagedata r:id="rId24" o:title=""/>
                <o:lock v:ext="edit" rotation="t"/>
              </v:shape>
            </w:pict>
          </mc:Fallback>
        </mc:AlternateContent>
      </w:r>
    </w:p>
    <w:p w14:paraId="7D50D7AB" w14:textId="77777777" w:rsidR="00D515B9" w:rsidRDefault="005A317E">
      <w:pPr>
        <w:pStyle w:val="Listenabsatz"/>
        <w:numPr>
          <w:ilvl w:val="0"/>
          <w:numId w:val="39"/>
        </w:numPr>
      </w:pPr>
      <w:r>
        <w:lastRenderedPageBreak/>
        <w:t>Anschließend:</w:t>
      </w:r>
      <w:r>
        <w:br/>
      </w:r>
      <w:r>
        <w:rPr>
          <w:noProof/>
        </w:rPr>
        <mc:AlternateContent>
          <mc:Choice Requires="wpg">
            <w:drawing>
              <wp:inline distT="0" distB="0" distL="0" distR="0" wp14:anchorId="105028E1" wp14:editId="6E3D06C5">
                <wp:extent cx="5382253" cy="4737151"/>
                <wp:effectExtent l="0" t="0" r="9525" b="6350"/>
                <wp:docPr id="5" name="Grafik 1" descr="Ein Bild, das Text, Screenshot, Schrift,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6026039" name="Grafik 1" descr="Ein Bild, das Text, Screenshot, Schrift, Zahl enthält.&#10;&#10;Automatisch generierte Beschreibung"/>
                        <pic:cNvPicPr>
                          <a:picLocks noChangeAspect="1"/>
                        </pic:cNvPicPr>
                      </pic:nvPicPr>
                      <pic:blipFill>
                        <a:blip r:embed="rId25"/>
                        <a:srcRect t="12911"/>
                        <a:stretch/>
                      </pic:blipFill>
                      <pic:spPr bwMode="auto">
                        <a:xfrm>
                          <a:off x="0" y="0"/>
                          <a:ext cx="5382375" cy="4737259"/>
                        </a:xfrm>
                        <a:prstGeom prst="rect">
                          <a:avLst/>
                        </a:prstGeom>
                        <a:ln>
                          <a:noFill/>
                        </a:ln>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423.80pt;height:373.00pt;mso-wrap-distance-left:0.00pt;mso-wrap-distance-top:0.00pt;mso-wrap-distance-right:0.00pt;mso-wrap-distance-bottom:0.00pt;z-index:1;" stroked="f">
                <v:imagedata r:id="rId26" o:title=""/>
                <o:lock v:ext="edit" rotation="t"/>
              </v:shape>
            </w:pict>
          </mc:Fallback>
        </mc:AlternateContent>
      </w:r>
      <w:r>
        <w:br/>
        <w:t>1: Testfall hinzufügen, 2: 10 oder mehr Varianten erzeugen 3: Testfall für richtige / falsche Antwort bearbeiten / erzeugen 4. Anschließend Tests für alle Varianten laufen lassen.</w:t>
      </w:r>
      <w:r>
        <w:br/>
      </w:r>
    </w:p>
    <w:p w14:paraId="216EC00C" w14:textId="77777777" w:rsidR="00D515B9" w:rsidRDefault="005A317E">
      <w:r>
        <w:br w:type="column"/>
      </w:r>
    </w:p>
    <w:p w14:paraId="30CA48D4" w14:textId="77777777" w:rsidR="00D515B9" w:rsidRDefault="005A317E">
      <w:r>
        <w:t xml:space="preserve">Test anlegen / bearbeiten: Beispiel: Antworten innerhalb der Toleranz </w:t>
      </w:r>
    </w:p>
    <w:p w14:paraId="5B58B6E5" w14:textId="77777777" w:rsidR="00D515B9" w:rsidRDefault="005A317E">
      <w:r>
        <w:rPr>
          <w:noProof/>
        </w:rPr>
        <mc:AlternateContent>
          <mc:Choice Requires="wpg">
            <w:drawing>
              <wp:inline distT="0" distB="0" distL="0" distR="0" wp14:anchorId="363994E6" wp14:editId="5A121398">
                <wp:extent cx="4469587" cy="2507090"/>
                <wp:effectExtent l="0" t="0" r="7620" b="7620"/>
                <wp:docPr id="6" name="Grafik 1" descr="Ein Bild, das Text, Screenshot, Diagramm,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7155345" name="Grafik 1" descr="Ein Bild, das Text, Screenshot, Diagramm, Schrift enthält.&#10;&#10;Automatisch generierte Beschreibung"/>
                        <pic:cNvPicPr>
                          <a:picLocks noChangeAspect="1"/>
                        </pic:cNvPicPr>
                      </pic:nvPicPr>
                      <pic:blipFill>
                        <a:blip r:embed="rId27"/>
                        <a:stretch/>
                      </pic:blipFill>
                      <pic:spPr bwMode="auto">
                        <a:xfrm>
                          <a:off x="0" y="0"/>
                          <a:ext cx="4477478" cy="2511516"/>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351.94pt;height:197.41pt;mso-wrap-distance-left:0.00pt;mso-wrap-distance-top:0.00pt;mso-wrap-distance-right:0.00pt;mso-wrap-distance-bottom:0.00pt;z-index:1;" stroked="false">
                <v:imagedata r:id="rId28" o:title=""/>
                <o:lock v:ext="edit" rotation="t"/>
              </v:shape>
            </w:pict>
          </mc:Fallback>
        </mc:AlternateContent>
      </w:r>
      <w:r>
        <w:br/>
        <w:t>1: Beschreibung hinzufügen, 2. Richtige Gleichung eintragen bzw. 3. Musterlösung mit Toleranz (hier 0.1 K absolut) versehen, 4. Button drücken 5. Bei Score schauen ob volle Punktzahl erreicht wird.</w:t>
      </w:r>
    </w:p>
    <w:p w14:paraId="756D4CC6" w14:textId="77777777" w:rsidR="00D515B9" w:rsidRDefault="005A317E">
      <w:r>
        <w:t>Gleiches für außerhalb der Toleranz durchführen:</w:t>
      </w:r>
    </w:p>
    <w:p w14:paraId="7D27431C" w14:textId="77777777" w:rsidR="00D515B9" w:rsidRDefault="005A317E">
      <w:r>
        <w:rPr>
          <w:noProof/>
        </w:rPr>
        <mc:AlternateContent>
          <mc:Choice Requires="wpg">
            <w:drawing>
              <wp:inline distT="0" distB="0" distL="0" distR="0" wp14:anchorId="02869879" wp14:editId="0093FCCE">
                <wp:extent cx="4623206" cy="2233409"/>
                <wp:effectExtent l="0" t="0" r="6350" b="0"/>
                <wp:docPr id="7" name="Grafik 1" descr="Ein Bild, das Text, Screenshot, Schrift,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424909" name="Grafik 1" descr="Ein Bild, das Text, Screenshot, Schrift, Diagramm enthält.&#10;&#10;Automatisch generierte Beschreibung"/>
                        <pic:cNvPicPr>
                          <a:picLocks noChangeAspect="1"/>
                        </pic:cNvPicPr>
                      </pic:nvPicPr>
                      <pic:blipFill>
                        <a:blip r:embed="rId29"/>
                        <a:stretch/>
                      </pic:blipFill>
                      <pic:spPr bwMode="auto">
                        <a:xfrm>
                          <a:off x="0" y="0"/>
                          <a:ext cx="4629314" cy="2236359"/>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364.03pt;height:175.86pt;mso-wrap-distance-left:0.00pt;mso-wrap-distance-top:0.00pt;mso-wrap-distance-right:0.00pt;mso-wrap-distance-bottom:0.00pt;z-index:1;" stroked="false">
                <v:imagedata r:id="rId30" o:title=""/>
                <o:lock v:ext="edit" rotation="t"/>
              </v:shape>
            </w:pict>
          </mc:Fallback>
        </mc:AlternateContent>
      </w:r>
    </w:p>
    <w:p w14:paraId="66467AB0" w14:textId="77777777" w:rsidR="00D515B9" w:rsidRDefault="005A317E">
      <w:r>
        <w:t>Score ist hier nun 0</w:t>
      </w:r>
    </w:p>
    <w:p w14:paraId="38DD92F8" w14:textId="77777777" w:rsidR="00D515B9" w:rsidRDefault="005A317E">
      <w:r>
        <w:lastRenderedPageBreak/>
        <w:t>In der Übersicht werden nun die Tests übersichtlich mit ggf in den Rückmeldebäumen vorhandenem Feedback angezeigt:</w:t>
      </w:r>
    </w:p>
    <w:p w14:paraId="275C168D" w14:textId="77777777" w:rsidR="00D515B9" w:rsidRDefault="005A317E">
      <w:r>
        <w:rPr>
          <w:noProof/>
        </w:rPr>
        <mc:AlternateContent>
          <mc:Choice Requires="wpg">
            <w:drawing>
              <wp:inline distT="0" distB="0" distL="0" distR="0" wp14:anchorId="485609B5" wp14:editId="27BF4F4C">
                <wp:extent cx="8764223" cy="5372850"/>
                <wp:effectExtent l="0" t="0" r="0" b="0"/>
                <wp:docPr id="8" name="Grafik 1" descr="Ein Bild, das Text, Screenshot, Schrift,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5134670" name="Grafik 1" descr="Ein Bild, das Text, Screenshot, Schrift, Zahl enthält.&#10;&#10;Automatisch generierte Beschreibung"/>
                        <pic:cNvPicPr>
                          <a:picLocks noChangeAspect="1"/>
                        </pic:cNvPicPr>
                      </pic:nvPicPr>
                      <pic:blipFill>
                        <a:blip r:embed="rId31"/>
                        <a:stretch/>
                      </pic:blipFill>
                      <pic:spPr bwMode="auto">
                        <a:xfrm>
                          <a:off x="0" y="0"/>
                          <a:ext cx="8764223" cy="5372850"/>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690.10pt;height:423.06pt;mso-wrap-distance-left:0.00pt;mso-wrap-distance-top:0.00pt;mso-wrap-distance-right:0.00pt;mso-wrap-distance-bottom:0.00pt;z-index:1;" stroked="false">
                <v:imagedata r:id="rId32" o:title=""/>
                <o:lock v:ext="edit" rotation="t"/>
              </v:shape>
            </w:pict>
          </mc:Fallback>
        </mc:AlternateContent>
      </w:r>
    </w:p>
    <w:p w14:paraId="12D9ECA0" w14:textId="77777777" w:rsidR="00D515B9" w:rsidRDefault="00D515B9"/>
    <w:p w14:paraId="4D5781F4" w14:textId="77777777" w:rsidR="00D515B9" w:rsidRDefault="00D515B9"/>
    <w:p w14:paraId="31214096" w14:textId="77777777" w:rsidR="00D515B9" w:rsidRDefault="00D515B9"/>
    <w:p w14:paraId="63B79740" w14:textId="77777777" w:rsidR="00D515B9" w:rsidRDefault="005A317E">
      <w:r>
        <w:lastRenderedPageBreak/>
        <w:t>Beispielhafter Test einer folgefalsch gewerteten Antwort:</w:t>
      </w:r>
    </w:p>
    <w:p w14:paraId="15326D83" w14:textId="77777777" w:rsidR="00D515B9" w:rsidRDefault="005A317E">
      <w:r>
        <w:rPr>
          <w:noProof/>
        </w:rPr>
        <mc:AlternateContent>
          <mc:Choice Requires="wpg">
            <w:drawing>
              <wp:inline distT="0" distB="0" distL="0" distR="0" wp14:anchorId="7151E894" wp14:editId="6E546B07">
                <wp:extent cx="8783276" cy="4201111"/>
                <wp:effectExtent l="0" t="0" r="0" b="9525"/>
                <wp:docPr id="9" name="Grafik 1" descr="Ein Bild, das Text, Screenshot, Schrift,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178862" name="Grafik 1" descr="Ein Bild, das Text, Screenshot, Schrift, Zahl enthält.&#10;&#10;Automatisch generierte Beschreibung"/>
                        <pic:cNvPicPr>
                          <a:picLocks noChangeAspect="1"/>
                        </pic:cNvPicPr>
                      </pic:nvPicPr>
                      <pic:blipFill>
                        <a:blip r:embed="rId33"/>
                        <a:stretch/>
                      </pic:blipFill>
                      <pic:spPr bwMode="auto">
                        <a:xfrm>
                          <a:off x="0" y="0"/>
                          <a:ext cx="8783276" cy="4201111"/>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691.60pt;height:330.80pt;mso-wrap-distance-left:0.00pt;mso-wrap-distance-top:0.00pt;mso-wrap-distance-right:0.00pt;mso-wrap-distance-bottom:0.00pt;z-index:1;" stroked="false">
                <v:imagedata r:id="rId34" o:title=""/>
                <o:lock v:ext="edit" rotation="t"/>
              </v:shape>
            </w:pict>
          </mc:Fallback>
        </mc:AlternateContent>
      </w:r>
    </w:p>
    <w:p w14:paraId="4A9FE659" w14:textId="77777777" w:rsidR="00D515B9" w:rsidRDefault="005A317E">
      <w:r>
        <w:br w:type="column"/>
      </w:r>
    </w:p>
    <w:p w14:paraId="6D98E532" w14:textId="7CF7CE8A" w:rsidR="00D515B9" w:rsidRDefault="005A317E">
      <w:pPr>
        <w:pStyle w:val="berschrift2"/>
      </w:pPr>
      <w:bookmarkStart w:id="28" w:name="_Toc178346883"/>
      <w:r>
        <w:t>Verweise auf Quellen, Stoffdaten und Abbildungen</w:t>
      </w:r>
      <w:bookmarkEnd w:id="28"/>
      <w:r>
        <w:t xml:space="preserve"> </w:t>
      </w:r>
    </w:p>
    <w:p w14:paraId="1D9D9A50" w14:textId="77777777" w:rsidR="00D515B9" w:rsidRDefault="00D515B9"/>
    <w:tbl>
      <w:tblPr>
        <w:tblStyle w:val="Tabellenraster"/>
        <w:tblW w:w="0" w:type="auto"/>
        <w:tblLook w:val="04A0" w:firstRow="1" w:lastRow="0" w:firstColumn="1" w:lastColumn="0" w:noHBand="0" w:noVBand="1"/>
      </w:tblPr>
      <w:tblGrid>
        <w:gridCol w:w="384"/>
        <w:gridCol w:w="4117"/>
        <w:gridCol w:w="5079"/>
        <w:gridCol w:w="5808"/>
      </w:tblGrid>
      <w:tr w:rsidR="00D515B9" w14:paraId="45F70828" w14:textId="77777777" w:rsidTr="00CD66FD">
        <w:trPr>
          <w:trHeight w:val="293"/>
        </w:trPr>
        <w:tc>
          <w:tcPr>
            <w:tcW w:w="384" w:type="dxa"/>
            <w:vMerge w:val="restart"/>
          </w:tcPr>
          <w:p w14:paraId="4235BF50" w14:textId="77777777" w:rsidR="00D515B9" w:rsidRDefault="005A317E">
            <w:pPr>
              <w:rPr>
                <w:b/>
                <w:bCs/>
                <w:sz w:val="24"/>
                <w:szCs w:val="24"/>
              </w:rPr>
            </w:pPr>
            <w:r>
              <w:rPr>
                <w:b/>
                <w:bCs/>
                <w:sz w:val="24"/>
                <w:szCs w:val="24"/>
              </w:rPr>
              <w:t>1</w:t>
            </w:r>
          </w:p>
        </w:tc>
        <w:tc>
          <w:tcPr>
            <w:tcW w:w="4117" w:type="dxa"/>
            <w:vMerge w:val="restart"/>
          </w:tcPr>
          <w:p w14:paraId="22F92825" w14:textId="77777777" w:rsidR="00D515B9" w:rsidRDefault="005A317E">
            <w:r w:rsidRPr="00AF2A42">
              <w:t xml:space="preserve">Abbildungen als Link oder </w:t>
            </w:r>
            <w:r w:rsidRPr="00AF2A42">
              <w:rPr>
                <w:b/>
                <w:bCs/>
              </w:rPr>
              <w:t>svg / base64</w:t>
            </w:r>
            <w:r w:rsidRPr="00AF2A42">
              <w:t xml:space="preserve"> eingefügt</w:t>
            </w:r>
            <w:r>
              <w:rPr>
                <w:rFonts w:ascii="Calibri" w:eastAsia="Calibri" w:hAnsi="Calibri" w:cs="Calibri"/>
                <w:color w:val="000000"/>
              </w:rPr>
              <w:t xml:space="preserve"> </w:t>
            </w:r>
          </w:p>
          <w:p w14:paraId="4B85E33D" w14:textId="2813999D" w:rsidR="00D515B9" w:rsidRDefault="005A317E" w:rsidP="00AF2A42">
            <w:pPr>
              <w:pStyle w:val="Listenabsatz"/>
              <w:numPr>
                <w:ilvl w:val="0"/>
                <w:numId w:val="40"/>
              </w:numPr>
            </w:pPr>
            <w:r>
              <w:t>Export nach ILIAS sonst nicht möglich</w:t>
            </w:r>
          </w:p>
        </w:tc>
        <w:tc>
          <w:tcPr>
            <w:tcW w:w="5079" w:type="dxa"/>
            <w:vMerge w:val="restart"/>
            <w:shd w:val="clear" w:color="FFFFFF" w:fill="FBE4D5" w:themeFill="accent2" w:themeFillTint="33"/>
          </w:tcPr>
          <w:p w14:paraId="6A6B8628" w14:textId="77777777" w:rsidR="00D515B9" w:rsidRDefault="00D515B9">
            <w:pPr>
              <w:rPr>
                <w:rFonts w:ascii="Courier New" w:hAnsi="Courier New" w:cs="Courier New"/>
              </w:rPr>
            </w:pPr>
          </w:p>
        </w:tc>
        <w:tc>
          <w:tcPr>
            <w:tcW w:w="5808" w:type="dxa"/>
            <w:vMerge w:val="restart"/>
            <w:shd w:val="clear" w:color="FFFFFF" w:fill="E2EFD9" w:themeFill="accent6" w:themeFillTint="33"/>
          </w:tcPr>
          <w:p w14:paraId="3A06950F" w14:textId="77777777" w:rsidR="00D515B9" w:rsidRDefault="005A317E">
            <w:r>
              <w:t>Bilder grundsätzlich als base64/svg hinterlegen. (svg-Format ist platzsparender)</w:t>
            </w:r>
          </w:p>
          <w:p w14:paraId="299122D6" w14:textId="77777777" w:rsidR="00D515B9" w:rsidRDefault="00D515B9"/>
          <w:p w14:paraId="3FF24309" w14:textId="77777777" w:rsidR="00D515B9" w:rsidRDefault="005A317E">
            <w:r>
              <w:t>&lt;p&gt;Text...nun Einbindung als base 64 in html:&lt;p&gt;</w:t>
            </w:r>
          </w:p>
          <w:p w14:paraId="4C027B33" w14:textId="77777777" w:rsidR="00D515B9" w:rsidRPr="004815BC" w:rsidRDefault="005A317E">
            <w:pPr>
              <w:tabs>
                <w:tab w:val="left" w:pos="3061"/>
              </w:tabs>
              <w:rPr>
                <w:lang w:val="en-GB"/>
              </w:rPr>
            </w:pPr>
            <w:r w:rsidRPr="004815BC">
              <w:rPr>
                <w:lang w:val="en-GB"/>
              </w:rPr>
              <w:t>&lt;img src="data:image/png;base64,iVBOR0TUA..." alt="Alternativtext" width="650" height="650"&gt;</w:t>
            </w:r>
          </w:p>
          <w:p w14:paraId="163D1F95" w14:textId="77777777" w:rsidR="00D515B9" w:rsidRPr="004815BC" w:rsidRDefault="00D515B9">
            <w:pPr>
              <w:tabs>
                <w:tab w:val="left" w:pos="3061"/>
              </w:tabs>
              <w:rPr>
                <w:lang w:val="en-GB"/>
              </w:rPr>
            </w:pPr>
          </w:p>
          <w:p w14:paraId="41F1589E" w14:textId="4F19B3CD" w:rsidR="00D515B9" w:rsidRDefault="00AF2A42">
            <w:pPr>
              <w:tabs>
                <w:tab w:val="left" w:pos="3061"/>
              </w:tabs>
            </w:pPr>
            <w:r>
              <w:t>„</w:t>
            </w:r>
            <w:r w:rsidR="005A317E">
              <w:t>iVBOR0TUA.</w:t>
            </w:r>
            <w:r>
              <w:t>.</w:t>
            </w:r>
            <w:r w:rsidR="005A317E">
              <w:t>.</w:t>
            </w:r>
            <w:r>
              <w:t>“</w:t>
            </w:r>
            <w:r w:rsidR="005A317E">
              <w:t xml:space="preserve"> Ist dabei der code des Bildes, der kann </w:t>
            </w:r>
            <w:r>
              <w:t>unter</w:t>
            </w:r>
          </w:p>
          <w:p w14:paraId="62C705E9" w14:textId="5CB81B0F" w:rsidR="00AF2A42" w:rsidRDefault="00C82C5F">
            <w:pPr>
              <w:tabs>
                <w:tab w:val="left" w:pos="3061"/>
              </w:tabs>
            </w:pPr>
            <w:hyperlink r:id="rId35" w:history="1">
              <w:r w:rsidR="00AF2A42" w:rsidRPr="003D1DF7">
                <w:rPr>
                  <w:rStyle w:val="Hyperlink"/>
                </w:rPr>
                <w:t>https://www.base64encoder.io/image-to-base64-converter/</w:t>
              </w:r>
            </w:hyperlink>
            <w:r w:rsidR="00AF2A42">
              <w:t xml:space="preserve"> erzeugt werden.</w:t>
            </w:r>
          </w:p>
          <w:p w14:paraId="62E175CB" w14:textId="77777777" w:rsidR="00D515B9" w:rsidRDefault="00D515B9">
            <w:pPr>
              <w:tabs>
                <w:tab w:val="left" w:pos="3061"/>
              </w:tabs>
            </w:pPr>
          </w:p>
          <w:p w14:paraId="0F9799E1" w14:textId="57967A08" w:rsidR="00D515B9" w:rsidRDefault="005A317E" w:rsidP="00AF2A42">
            <w:r>
              <w:t>Ausnahme: Das Bild ist bei Wikimedia verfügbar. Dann gilt: Bilder aus Wikimedia als Link einfügen.</w:t>
            </w:r>
          </w:p>
        </w:tc>
      </w:tr>
      <w:tr w:rsidR="00D515B9" w14:paraId="4379C1ED" w14:textId="77777777" w:rsidTr="00CD66FD">
        <w:trPr>
          <w:trHeight w:val="293"/>
        </w:trPr>
        <w:tc>
          <w:tcPr>
            <w:tcW w:w="384" w:type="dxa"/>
            <w:vMerge w:val="restart"/>
          </w:tcPr>
          <w:p w14:paraId="3100C1F2" w14:textId="77777777" w:rsidR="00D515B9" w:rsidRDefault="005A317E">
            <w:pPr>
              <w:rPr>
                <w:b/>
                <w:bCs/>
                <w:sz w:val="24"/>
                <w:szCs w:val="24"/>
              </w:rPr>
            </w:pPr>
            <w:r>
              <w:rPr>
                <w:b/>
                <w:bCs/>
                <w:sz w:val="24"/>
                <w:szCs w:val="24"/>
              </w:rPr>
              <w:t>2</w:t>
            </w:r>
          </w:p>
        </w:tc>
        <w:tc>
          <w:tcPr>
            <w:tcW w:w="4117" w:type="dxa"/>
            <w:vMerge w:val="restart"/>
          </w:tcPr>
          <w:p w14:paraId="051D2B79" w14:textId="77777777" w:rsidR="00D515B9" w:rsidRDefault="005A317E">
            <w:r w:rsidRPr="00AF2A42">
              <w:t xml:space="preserve">Verwendete Bilder müssen mit der </w:t>
            </w:r>
            <w:r w:rsidRPr="00AF2A42">
              <w:rPr>
                <w:b/>
                <w:bCs/>
              </w:rPr>
              <w:t>erforderlichen Lizenz</w:t>
            </w:r>
            <w:r w:rsidRPr="00AF2A42">
              <w:t xml:space="preserve"> versehen sein z.B. "CC BY"</w:t>
            </w:r>
          </w:p>
          <w:p w14:paraId="4B196A2B" w14:textId="77777777" w:rsidR="00D515B9" w:rsidRDefault="005A317E" w:rsidP="00AF2A42">
            <w:pPr>
              <w:pStyle w:val="Listenabsatz"/>
              <w:numPr>
                <w:ilvl w:val="0"/>
                <w:numId w:val="40"/>
              </w:numPr>
            </w:pPr>
            <w:bookmarkStart w:id="29" w:name="_Hlk168041041"/>
            <w:r>
              <w:t>Abbildungen die von den Projektpartnern selbst erstellt werden, fallen unter die Gesamt-CC-Lizenz des bereitgestellten Materials und erhalten KEINE gesonderte Bildquelle.</w:t>
            </w:r>
            <w:bookmarkEnd w:id="29"/>
          </w:p>
        </w:tc>
        <w:tc>
          <w:tcPr>
            <w:tcW w:w="5079" w:type="dxa"/>
            <w:vMerge w:val="restart"/>
            <w:shd w:val="clear" w:color="FFFFFF" w:fill="FBE4D5" w:themeFill="accent2" w:themeFillTint="33"/>
          </w:tcPr>
          <w:p w14:paraId="290AC9B7" w14:textId="77777777" w:rsidR="00D515B9" w:rsidRDefault="005A317E">
            <w:pPr>
              <w:rPr>
                <w:rFonts w:ascii="Courier New" w:hAnsi="Courier New" w:cs="Courier New"/>
              </w:rPr>
            </w:pPr>
            <w:r>
              <w:rPr>
                <w:noProof/>
              </w:rPr>
              <mc:AlternateContent>
                <mc:Choice Requires="wpg">
                  <w:drawing>
                    <wp:inline distT="0" distB="0" distL="0" distR="0" wp14:anchorId="379ACFB9" wp14:editId="491FC080">
                      <wp:extent cx="1460648" cy="1402222"/>
                      <wp:effectExtent l="0" t="0" r="0" b="0"/>
                      <wp:docPr id="10"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475235" name=""/>
                              <pic:cNvPicPr>
                                <a:picLocks noChangeAspect="1"/>
                              </pic:cNvPicPr>
                            </pic:nvPicPr>
                            <pic:blipFill>
                              <a:blip r:embed="rId36"/>
                              <a:stretch/>
                            </pic:blipFill>
                            <pic:spPr bwMode="auto">
                              <a:xfrm>
                                <a:off x="0" y="0"/>
                                <a:ext cx="1460647" cy="1402221"/>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115.01pt;height:110.41pt;mso-wrap-distance-left:0.00pt;mso-wrap-distance-top:0.00pt;mso-wrap-distance-right:0.00pt;mso-wrap-distance-bottom:0.00pt;z-index:1;" stroked="false">
                      <v:imagedata r:id="rId37" o:title=""/>
                      <o:lock v:ext="edit" rotation="t"/>
                    </v:shape>
                  </w:pict>
                </mc:Fallback>
              </mc:AlternateContent>
            </w:r>
          </w:p>
        </w:tc>
        <w:tc>
          <w:tcPr>
            <w:tcW w:w="5808" w:type="dxa"/>
            <w:vMerge w:val="restart"/>
            <w:shd w:val="clear" w:color="FFFFFF" w:fill="E2EFD9" w:themeFill="accent6" w:themeFillTint="33"/>
          </w:tcPr>
          <w:p w14:paraId="1DE94002" w14:textId="77777777" w:rsidR="00D515B9" w:rsidRDefault="005A317E">
            <w:r>
              <w:rPr>
                <w:noProof/>
              </w:rPr>
              <mc:AlternateContent>
                <mc:Choice Requires="wpg">
                  <w:drawing>
                    <wp:inline distT="0" distB="0" distL="0" distR="0" wp14:anchorId="6228D599" wp14:editId="53974C63">
                      <wp:extent cx="3550646" cy="2192138"/>
                      <wp:effectExtent l="0" t="0" r="0" b="0"/>
                      <wp:docPr id="11"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5202190" name=""/>
                              <pic:cNvPicPr>
                                <a:picLocks noChangeAspect="1"/>
                              </pic:cNvPicPr>
                            </pic:nvPicPr>
                            <pic:blipFill>
                              <a:blip r:embed="rId38"/>
                              <a:stretch/>
                            </pic:blipFill>
                            <pic:spPr bwMode="auto">
                              <a:xfrm>
                                <a:off x="0" y="0"/>
                                <a:ext cx="3550646" cy="2192138"/>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79.58pt;height:172.61pt;mso-wrap-distance-left:0.00pt;mso-wrap-distance-top:0.00pt;mso-wrap-distance-right:0.00pt;mso-wrap-distance-bottom:0.00pt;z-index:1;" stroked="false">
                      <v:imagedata r:id="rId39" o:title=""/>
                      <o:lock v:ext="edit" rotation="t"/>
                    </v:shape>
                  </w:pict>
                </mc:Fallback>
              </mc:AlternateContent>
            </w:r>
          </w:p>
          <w:p w14:paraId="18494DFE" w14:textId="77777777" w:rsidR="00D515B9" w:rsidRDefault="005A317E">
            <w:r>
              <w:rPr>
                <w:noProof/>
              </w:rPr>
              <w:lastRenderedPageBreak/>
              <mc:AlternateContent>
                <mc:Choice Requires="wpg">
                  <w:drawing>
                    <wp:inline distT="0" distB="0" distL="0" distR="0" wp14:anchorId="6E5A4AD4" wp14:editId="18F59131">
                      <wp:extent cx="3550647" cy="2440416"/>
                      <wp:effectExtent l="0" t="0" r="0" b="0"/>
                      <wp:docPr id="12"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512794" name=""/>
                              <pic:cNvPicPr>
                                <a:picLocks noChangeAspect="1"/>
                              </pic:cNvPicPr>
                            </pic:nvPicPr>
                            <pic:blipFill>
                              <a:blip r:embed="rId40"/>
                              <a:stretch/>
                            </pic:blipFill>
                            <pic:spPr bwMode="auto">
                              <a:xfrm>
                                <a:off x="0" y="0"/>
                                <a:ext cx="3550646" cy="2440415"/>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279.58pt;height:192.16pt;mso-wrap-distance-left:0.00pt;mso-wrap-distance-top:0.00pt;mso-wrap-distance-right:0.00pt;mso-wrap-distance-bottom:0.00pt;z-index:1;" stroked="false">
                      <v:imagedata r:id="rId41" o:title=""/>
                      <o:lock v:ext="edit" rotation="t"/>
                    </v:shape>
                  </w:pict>
                </mc:Fallback>
              </mc:AlternateContent>
            </w:r>
          </w:p>
          <w:p w14:paraId="4F41C4C4" w14:textId="77777777" w:rsidR="00D515B9" w:rsidRDefault="005A317E">
            <w:r>
              <w:t xml:space="preserve">Bei Wikimedia finden sich fertige html Schnipsel unter </w:t>
            </w:r>
            <w:r>
              <w:br/>
              <w:t xml:space="preserve">1. </w:t>
            </w:r>
            <w:r>
              <w:rPr>
                <w:lang w:val="en-GB"/>
              </w:rPr>
              <w:t>„Use this file on the web“.</w:t>
            </w:r>
            <w:r>
              <w:rPr>
                <w:lang w:val="en-GB"/>
              </w:rPr>
              <w:br/>
              <w:t xml:space="preserve">2. </w:t>
            </w:r>
            <w:r>
              <w:t>Unter 2. findet man den html code um das Bild einzubetten</w:t>
            </w:r>
          </w:p>
          <w:p w14:paraId="29267596" w14:textId="77777777" w:rsidR="00D515B9" w:rsidRDefault="005A317E">
            <w:r>
              <w:t>3. Unter 3. Ist das CC Attribut für die Bildunterschrift, damit es ein html Code ist muss rechts das Häkchen gesetzt werden.</w:t>
            </w:r>
          </w:p>
        </w:tc>
      </w:tr>
      <w:tr w:rsidR="00D515B9" w14:paraId="5267F54B" w14:textId="77777777" w:rsidTr="00CD66FD">
        <w:tc>
          <w:tcPr>
            <w:tcW w:w="384" w:type="dxa"/>
          </w:tcPr>
          <w:p w14:paraId="3111710C" w14:textId="77777777" w:rsidR="00D515B9" w:rsidRDefault="005A317E">
            <w:r>
              <w:rPr>
                <w:b/>
                <w:bCs/>
                <w:sz w:val="24"/>
                <w:szCs w:val="24"/>
              </w:rPr>
              <w:lastRenderedPageBreak/>
              <w:t>3</w:t>
            </w:r>
          </w:p>
        </w:tc>
        <w:tc>
          <w:tcPr>
            <w:tcW w:w="4117" w:type="dxa"/>
          </w:tcPr>
          <w:p w14:paraId="052AABEF" w14:textId="77777777" w:rsidR="00D515B9" w:rsidRDefault="005A317E">
            <w:pPr>
              <w:rPr>
                <w:highlight w:val="yellow"/>
              </w:rPr>
            </w:pPr>
            <w:r>
              <w:t>Stoffdaten Wasser</w:t>
            </w:r>
          </w:p>
        </w:tc>
        <w:tc>
          <w:tcPr>
            <w:tcW w:w="5079" w:type="dxa"/>
            <w:shd w:val="clear" w:color="auto" w:fill="FBE4D5" w:themeFill="accent2" w:themeFillTint="33"/>
          </w:tcPr>
          <w:p w14:paraId="5112A9BE" w14:textId="77777777" w:rsidR="00D515B9" w:rsidRDefault="00D515B9">
            <w:pPr>
              <w:rPr>
                <w:rFonts w:ascii="Courier New" w:hAnsi="Courier New" w:cs="Courier New"/>
              </w:rPr>
            </w:pPr>
          </w:p>
        </w:tc>
        <w:tc>
          <w:tcPr>
            <w:tcW w:w="5808" w:type="dxa"/>
            <w:shd w:val="clear" w:color="auto" w:fill="E2EFD9" w:themeFill="accent6" w:themeFillTint="33"/>
          </w:tcPr>
          <w:p w14:paraId="5406C786" w14:textId="77777777" w:rsidR="00D515B9" w:rsidRDefault="005A317E">
            <w:r>
              <w:t>&lt;p style="color:blue;"&gt;&lt;u&gt;Hinweis: &lt;/u&gt;Verwenden Sie zur Lösung der Aufgabe entweder Stoffdatentabellen oder Online-Tools, die auf dem IAPW-Standard von 1995 bzw. 1997 beruhen. Die Musterlösung dieser Aufgabe wurde mit CoolProp erstellt und getestet (CoolProp nutzt den IAPW-Standard von 1995). &lt;br&gt;</w:t>
            </w:r>
          </w:p>
          <w:p w14:paraId="23212FEE" w14:textId="77777777" w:rsidR="00D515B9" w:rsidRDefault="005A317E">
            <w:r>
              <w:t>Bezüglich Eignung anderer Stoffdatenrechner oder bei Unklarheiten wenden Sie sich gerne an das Lehrpersonal.</w:t>
            </w:r>
          </w:p>
          <w:p w14:paraId="4B38858B" w14:textId="77777777" w:rsidR="00D515B9" w:rsidRDefault="005A317E">
            <w:r>
              <w:t>&lt;/p&gt;</w:t>
            </w:r>
          </w:p>
        </w:tc>
      </w:tr>
      <w:tr w:rsidR="00D515B9" w14:paraId="7E9212D1" w14:textId="77777777" w:rsidTr="00CD66FD">
        <w:trPr>
          <w:trHeight w:val="293"/>
        </w:trPr>
        <w:tc>
          <w:tcPr>
            <w:tcW w:w="384" w:type="dxa"/>
            <w:vMerge w:val="restart"/>
          </w:tcPr>
          <w:p w14:paraId="793A293E" w14:textId="77777777" w:rsidR="00D515B9" w:rsidRDefault="005A317E">
            <w:pPr>
              <w:rPr>
                <w:b/>
                <w:bCs/>
                <w:sz w:val="24"/>
                <w:szCs w:val="24"/>
              </w:rPr>
            </w:pPr>
            <w:r>
              <w:rPr>
                <w:b/>
                <w:bCs/>
                <w:sz w:val="24"/>
                <w:szCs w:val="24"/>
              </w:rPr>
              <w:t>4</w:t>
            </w:r>
          </w:p>
        </w:tc>
        <w:tc>
          <w:tcPr>
            <w:tcW w:w="4117" w:type="dxa"/>
            <w:vMerge w:val="restart"/>
          </w:tcPr>
          <w:p w14:paraId="474D180C" w14:textId="77777777" w:rsidR="00D515B9" w:rsidRDefault="005A317E">
            <w:pPr>
              <w:rPr>
                <w:highlight w:val="yellow"/>
              </w:rPr>
            </w:pPr>
            <w:r>
              <w:t>Stoffdaten Kältemittel</w:t>
            </w:r>
          </w:p>
          <w:p w14:paraId="73A06D2E" w14:textId="77777777" w:rsidR="00D515B9" w:rsidRDefault="00D515B9"/>
        </w:tc>
        <w:tc>
          <w:tcPr>
            <w:tcW w:w="5079" w:type="dxa"/>
            <w:vMerge w:val="restart"/>
            <w:shd w:val="clear" w:color="FFFFFF" w:fill="FBE4D5" w:themeFill="accent2" w:themeFillTint="33"/>
          </w:tcPr>
          <w:p w14:paraId="6C898255" w14:textId="77777777" w:rsidR="00D515B9" w:rsidRDefault="00D515B9">
            <w:pPr>
              <w:rPr>
                <w:rFonts w:ascii="Courier New" w:hAnsi="Courier New" w:cs="Courier New"/>
              </w:rPr>
            </w:pPr>
          </w:p>
        </w:tc>
        <w:tc>
          <w:tcPr>
            <w:tcW w:w="5808" w:type="dxa"/>
            <w:vMerge w:val="restart"/>
            <w:shd w:val="clear" w:color="FFFFFF" w:fill="E2EFD9" w:themeFill="accent6" w:themeFillTint="33"/>
          </w:tcPr>
          <w:p w14:paraId="7259E432" w14:textId="77777777" w:rsidR="00D515B9" w:rsidRDefault="005A317E">
            <w:r>
              <w:t>&lt;p style="color:blue;"&gt;&lt;u&gt;Hinweis: &lt;/u&gt; Die Musterlösung dieser Aufgabe wurde mit CoolProp erstellt und getestet  &lt;br&gt;</w:t>
            </w:r>
          </w:p>
          <w:p w14:paraId="7D9452F6" w14:textId="77777777" w:rsidR="00D515B9" w:rsidRDefault="005A317E">
            <w:r>
              <w:t>Bezüglich Eignung anderer Stoffdatenrechner oder bei Unklarheiten wenden Sie sich gerne an das Lehrpersonal.</w:t>
            </w:r>
          </w:p>
          <w:p w14:paraId="2C70CDC0" w14:textId="3B14BBDB" w:rsidR="00D515B9" w:rsidRDefault="005A317E" w:rsidP="00CD66FD">
            <w:r>
              <w:t>&lt;/p&gt;</w:t>
            </w:r>
          </w:p>
        </w:tc>
      </w:tr>
      <w:tr w:rsidR="00D515B9" w14:paraId="57E82A77" w14:textId="77777777" w:rsidTr="00CD66FD">
        <w:trPr>
          <w:trHeight w:val="293"/>
        </w:trPr>
        <w:tc>
          <w:tcPr>
            <w:tcW w:w="384" w:type="dxa"/>
          </w:tcPr>
          <w:p w14:paraId="44E8D47C" w14:textId="77777777" w:rsidR="00D515B9" w:rsidRDefault="005A317E">
            <w:pPr>
              <w:rPr>
                <w:b/>
                <w:bCs/>
                <w:sz w:val="24"/>
                <w:szCs w:val="24"/>
              </w:rPr>
            </w:pPr>
            <w:r>
              <w:rPr>
                <w:b/>
                <w:bCs/>
                <w:sz w:val="24"/>
                <w:szCs w:val="24"/>
              </w:rPr>
              <w:t>5</w:t>
            </w:r>
          </w:p>
        </w:tc>
        <w:tc>
          <w:tcPr>
            <w:tcW w:w="4117" w:type="dxa"/>
          </w:tcPr>
          <w:p w14:paraId="332C7CED" w14:textId="77777777" w:rsidR="00D515B9" w:rsidRDefault="005A317E">
            <w:r>
              <w:t>Stoffdaten Toleranzen</w:t>
            </w:r>
          </w:p>
        </w:tc>
        <w:tc>
          <w:tcPr>
            <w:tcW w:w="5079" w:type="dxa"/>
            <w:shd w:val="clear" w:color="FFFFFF" w:fill="FBE4D5" w:themeFill="accent2" w:themeFillTint="33"/>
          </w:tcPr>
          <w:p w14:paraId="4CC16ECE" w14:textId="77777777" w:rsidR="00D515B9" w:rsidRDefault="005A317E">
            <w:pPr>
              <w:rPr>
                <w:rFonts w:ascii="Courier New" w:hAnsi="Courier New" w:cs="Courier New"/>
              </w:rPr>
            </w:pPr>
            <w:r>
              <w:rPr>
                <w:rFonts w:ascii="Courier New" w:hAnsi="Courier New" w:cs="Courier New"/>
              </w:rPr>
              <w:t>Zu enge, zu hohe Toleranzen</w:t>
            </w:r>
          </w:p>
        </w:tc>
        <w:tc>
          <w:tcPr>
            <w:tcW w:w="5808" w:type="dxa"/>
            <w:shd w:val="clear" w:color="FFFFFF" w:fill="E2EFD9" w:themeFill="accent6" w:themeFillTint="33"/>
          </w:tcPr>
          <w:p w14:paraId="33C4C574" w14:textId="77777777" w:rsidR="00D515B9" w:rsidRDefault="005A317E">
            <w:r>
              <w:t xml:space="preserve">Sollte sich an den im vorigen Kapitel besprochenen </w:t>
            </w:r>
            <w:r>
              <w:br/>
              <w:t>4 signifikanten Ziffern orientieren.</w:t>
            </w:r>
          </w:p>
          <w:p w14:paraId="1ED7CD35" w14:textId="2FE846FB" w:rsidR="00CD66FD" w:rsidRDefault="005A317E">
            <w:r>
              <w:t>Es empfiehlt sich,, für die Aufgabenprüferin / den Aufgabenprüfer/ die Aufgabe mit einer Alternative / Coolpack / Tabelle statt Stoffwertrechner etc. gegenzurechnen.</w:t>
            </w:r>
          </w:p>
        </w:tc>
      </w:tr>
    </w:tbl>
    <w:p w14:paraId="377B865C" w14:textId="77777777" w:rsidR="00D515B9" w:rsidRDefault="005A317E">
      <w:pPr>
        <w:pStyle w:val="berschrift2"/>
      </w:pPr>
      <w:bookmarkStart w:id="30" w:name="_Toc178346884"/>
      <w:r>
        <w:rPr>
          <w:b/>
          <w:bCs/>
        </w:rPr>
        <w:lastRenderedPageBreak/>
        <w:t>Musterlösung (Möglichkeiten der Eingabe)</w:t>
      </w:r>
      <w:bookmarkEnd w:id="30"/>
    </w:p>
    <w:p w14:paraId="18DE5A1B" w14:textId="77777777" w:rsidR="00D515B9" w:rsidRDefault="00D515B9"/>
    <w:tbl>
      <w:tblPr>
        <w:tblStyle w:val="Tabellenraster"/>
        <w:tblW w:w="0" w:type="auto"/>
        <w:tblLayout w:type="fixed"/>
        <w:tblLook w:val="04A0" w:firstRow="1" w:lastRow="0" w:firstColumn="1" w:lastColumn="0" w:noHBand="0" w:noVBand="1"/>
      </w:tblPr>
      <w:tblGrid>
        <w:gridCol w:w="344"/>
        <w:gridCol w:w="3755"/>
        <w:gridCol w:w="3749"/>
        <w:gridCol w:w="7550"/>
      </w:tblGrid>
      <w:tr w:rsidR="00D515B9" w14:paraId="44873AFE" w14:textId="77777777">
        <w:tc>
          <w:tcPr>
            <w:tcW w:w="344" w:type="dxa"/>
            <w:shd w:val="clear" w:color="auto" w:fill="E7E6E6"/>
          </w:tcPr>
          <w:p w14:paraId="253379C1" w14:textId="77777777" w:rsidR="00D515B9" w:rsidRDefault="00D515B9"/>
        </w:tc>
        <w:tc>
          <w:tcPr>
            <w:tcW w:w="3755" w:type="dxa"/>
            <w:shd w:val="clear" w:color="auto" w:fill="E7E6E6"/>
          </w:tcPr>
          <w:p w14:paraId="42D2A094" w14:textId="77777777" w:rsidR="00D515B9" w:rsidRDefault="005A317E">
            <w:r>
              <w:rPr>
                <w:b/>
                <w:bCs/>
                <w:sz w:val="32"/>
                <w:szCs w:val="32"/>
              </w:rPr>
              <w:t>Erläuterung</w:t>
            </w:r>
          </w:p>
        </w:tc>
        <w:tc>
          <w:tcPr>
            <w:tcW w:w="3749" w:type="dxa"/>
            <w:shd w:val="clear" w:color="auto" w:fill="F7CAAC" w:themeFill="accent2" w:themeFillTint="66"/>
          </w:tcPr>
          <w:p w14:paraId="256721D6" w14:textId="77777777" w:rsidR="00D515B9" w:rsidRDefault="005A317E">
            <w:r>
              <w:rPr>
                <w:b/>
                <w:bCs/>
                <w:sz w:val="32"/>
                <w:szCs w:val="32"/>
              </w:rPr>
              <w:t xml:space="preserve">Beispiel </w:t>
            </w:r>
            <w:r>
              <w:rPr>
                <w:rFonts w:ascii="Wingdings" w:eastAsia="Wingdings" w:hAnsi="Wingdings" w:cs="Wingdings"/>
                <w:b/>
                <w:bCs/>
                <w:sz w:val="32"/>
                <w:szCs w:val="32"/>
              </w:rPr>
              <w:t></w:t>
            </w:r>
          </w:p>
        </w:tc>
        <w:tc>
          <w:tcPr>
            <w:tcW w:w="7550" w:type="dxa"/>
            <w:shd w:val="clear" w:color="auto" w:fill="C5E0B3" w:themeFill="accent6" w:themeFillTint="66"/>
          </w:tcPr>
          <w:p w14:paraId="0089E0F1" w14:textId="77777777" w:rsidR="00D515B9" w:rsidRDefault="005A317E">
            <w:r>
              <w:rPr>
                <w:b/>
                <w:bCs/>
                <w:sz w:val="32"/>
                <w:szCs w:val="32"/>
              </w:rPr>
              <w:t xml:space="preserve">Beispiel </w:t>
            </w:r>
            <w:r>
              <w:rPr>
                <w:rFonts w:ascii="Wingdings" w:eastAsia="Wingdings" w:hAnsi="Wingdings" w:cs="Wingdings"/>
                <w:b/>
                <w:bCs/>
                <w:sz w:val="32"/>
                <w:szCs w:val="32"/>
              </w:rPr>
              <w:t></w:t>
            </w:r>
          </w:p>
        </w:tc>
      </w:tr>
      <w:tr w:rsidR="00D515B9" w14:paraId="2D2F4D01" w14:textId="77777777">
        <w:tc>
          <w:tcPr>
            <w:tcW w:w="344" w:type="dxa"/>
          </w:tcPr>
          <w:p w14:paraId="12EEFA05" w14:textId="77777777" w:rsidR="00D515B9" w:rsidRDefault="005A317E">
            <w:r>
              <w:rPr>
                <w:b/>
                <w:bCs/>
                <w:sz w:val="24"/>
                <w:szCs w:val="24"/>
              </w:rPr>
              <w:t>1</w:t>
            </w:r>
          </w:p>
        </w:tc>
        <w:tc>
          <w:tcPr>
            <w:tcW w:w="3755" w:type="dxa"/>
          </w:tcPr>
          <w:p w14:paraId="74FA454A" w14:textId="77777777" w:rsidR="00D515B9" w:rsidRDefault="005A317E">
            <w:r>
              <w:t xml:space="preserve">Eine ausführliche Musterlösung wird unter </w:t>
            </w:r>
            <w:r>
              <w:rPr>
                <w:rStyle w:val="berschrift6Zchn"/>
              </w:rPr>
              <w:t>„Allgemeines Feedback“</w:t>
            </w:r>
            <w:r>
              <w:t xml:space="preserve"> eingetragen. Bei parametrisierten Aufgaben kann mit Variablen gearbeitet werden oder mit einem festen Zahlensatz für ein konkretes Beispiel.</w:t>
            </w:r>
          </w:p>
          <w:p w14:paraId="40411FEB" w14:textId="77777777" w:rsidR="00D515B9" w:rsidRDefault="005A317E">
            <w:r>
              <w:t xml:space="preserve"> </w:t>
            </w:r>
          </w:p>
        </w:tc>
        <w:tc>
          <w:tcPr>
            <w:tcW w:w="3749" w:type="dxa"/>
            <w:shd w:val="clear" w:color="auto" w:fill="FBE4D5" w:themeFill="accent2" w:themeFillTint="33"/>
          </w:tcPr>
          <w:p w14:paraId="1D7253EA" w14:textId="77777777" w:rsidR="00D515B9" w:rsidRDefault="005A317E">
            <w:r>
              <w:t>Ergebnis: 100000*0,5/(287*293)=0.59</w:t>
            </w:r>
          </w:p>
        </w:tc>
        <w:tc>
          <w:tcPr>
            <w:tcW w:w="7550" w:type="dxa"/>
            <w:shd w:val="clear" w:color="auto" w:fill="E2EFD9" w:themeFill="accent6" w:themeFillTint="33"/>
          </w:tcPr>
          <w:p w14:paraId="4609EDCE" w14:textId="77777777" w:rsidR="00D515B9" w:rsidRDefault="005A317E">
            <w:r>
              <w:t>Berechnungsbeispiel für folgenden gegebene Daten:</w:t>
            </w:r>
          </w:p>
          <w:p w14:paraId="05F4E1B7" w14:textId="77777777" w:rsidR="00D515B9" w:rsidRDefault="005A317E">
            <w:r>
              <w:t>Druck 100000 Pa</w:t>
            </w:r>
          </w:p>
          <w:p w14:paraId="1E83CFD9" w14:textId="77777777" w:rsidR="00D515B9" w:rsidRDefault="005A317E">
            <w:r>
              <w:t>Volumen 0,5 m³</w:t>
            </w:r>
          </w:p>
          <w:p w14:paraId="41C96B4F" w14:textId="77777777" w:rsidR="00D515B9" w:rsidRDefault="005A317E">
            <w:r>
              <w:t>Temperatur: 20° C</w:t>
            </w:r>
          </w:p>
          <w:p w14:paraId="6726875E" w14:textId="77777777" w:rsidR="00D515B9" w:rsidRDefault="005A317E">
            <w:r>
              <w:t>Berechnung der Masse mit idealem Gasgesetz:</w:t>
            </w:r>
          </w:p>
          <w:p w14:paraId="4C2420E7" w14:textId="77777777" w:rsidR="00D515B9" w:rsidRDefault="005A317E">
            <w:pPr>
              <w:rPr>
                <w:bCs/>
                <w:i/>
              </w:rPr>
            </w:pPr>
            <m:oMathPara>
              <m:oMath>
                <m:r>
                  <w:rPr>
                    <w:rFonts w:ascii="Cambria Math" w:hAnsi="Cambria Math"/>
                  </w:rPr>
                  <m:t>m=</m:t>
                </m:r>
                <m:f>
                  <m:fPr>
                    <m:ctrlPr>
                      <w:rPr>
                        <w:rFonts w:ascii="Cambria Math" w:eastAsia="Cambria Math" w:hAnsi="Cambria Math" w:cs="Cambria Math"/>
                        <w:i/>
                      </w:rPr>
                    </m:ctrlPr>
                  </m:fPr>
                  <m:num>
                    <m:r>
                      <w:rPr>
                        <w:rFonts w:ascii="Cambria Math" w:hAnsi="Cambria Math"/>
                      </w:rPr>
                      <m:t>p⋅V</m:t>
                    </m:r>
                  </m:num>
                  <m:den>
                    <m:r>
                      <w:rPr>
                        <w:rFonts w:ascii="Cambria Math" w:hAnsi="Cambria Math"/>
                      </w:rPr>
                      <m:t>R⋅T</m:t>
                    </m:r>
                  </m:den>
                </m:f>
                <m:r>
                  <w:rPr>
                    <w:rFonts w:ascii="Cambria Math" w:hAnsi="Cambria Math"/>
                  </w:rPr>
                  <m:t>=</m:t>
                </m:r>
                <m:f>
                  <m:fPr>
                    <m:ctrlPr>
                      <w:rPr>
                        <w:rFonts w:ascii="Cambria Math" w:eastAsia="Cambria Math" w:hAnsi="Cambria Math" w:cs="Cambria Math"/>
                        <w:i/>
                      </w:rPr>
                    </m:ctrlPr>
                  </m:fPr>
                  <m:num>
                    <m:r>
                      <m:rPr>
                        <m:sty m:val="p"/>
                      </m:rPr>
                      <w:rPr>
                        <w:rFonts w:ascii="Cambria Math" w:hAnsi="Cambria Math"/>
                      </w:rPr>
                      <m:t>100000 Pa⋅0,5 m³</m:t>
                    </m:r>
                  </m:num>
                  <m:den>
                    <m:r>
                      <m:rPr>
                        <m:sty m:val="p"/>
                      </m:rPr>
                      <w:rPr>
                        <w:rFonts w:ascii="Cambria Math" w:hAnsi="Cambria Math"/>
                      </w:rPr>
                      <m:t>287</m:t>
                    </m:r>
                    <m:f>
                      <m:fPr>
                        <m:ctrlPr>
                          <w:rPr>
                            <w:rFonts w:ascii="Cambria Math" w:eastAsia="Cambria Math" w:hAnsi="Cambria Math" w:cs="Cambria Math"/>
                            <w:i/>
                          </w:rPr>
                        </m:ctrlPr>
                      </m:fPr>
                      <m:num>
                        <m:r>
                          <m:rPr>
                            <m:sty m:val="p"/>
                          </m:rPr>
                          <w:rPr>
                            <w:rFonts w:ascii="Cambria Math" w:hAnsi="Cambria Math"/>
                          </w:rPr>
                          <m:t>J</m:t>
                        </m:r>
                      </m:num>
                      <m:den>
                        <m:r>
                          <m:rPr>
                            <m:sty m:val="p"/>
                          </m:rPr>
                          <w:rPr>
                            <w:rFonts w:ascii="Cambria Math" w:hAnsi="Cambria Math"/>
                          </w:rPr>
                          <m:t>kg K</m:t>
                        </m:r>
                      </m:den>
                    </m:f>
                    <m:r>
                      <m:rPr>
                        <m:sty m:val="p"/>
                      </m:rPr>
                      <w:rPr>
                        <w:rFonts w:ascii="Cambria Math" w:hAnsi="Cambria Math"/>
                      </w:rPr>
                      <m:t>∙(273.15+20)K</m:t>
                    </m:r>
                  </m:den>
                </m:f>
                <m:r>
                  <m:rPr>
                    <m:sty m:val="p"/>
                  </m:rPr>
                  <w:rPr>
                    <w:rFonts w:ascii="Cambria Math" w:hAnsi="Cambria Math"/>
                  </w:rPr>
                  <m:t>=0.595 kg</m:t>
                </m:r>
              </m:oMath>
            </m:oMathPara>
          </w:p>
        </w:tc>
      </w:tr>
      <w:tr w:rsidR="00D515B9" w14:paraId="3AEF8702" w14:textId="77777777">
        <w:tc>
          <w:tcPr>
            <w:tcW w:w="344" w:type="dxa"/>
          </w:tcPr>
          <w:p w14:paraId="0AA9DE02" w14:textId="77777777" w:rsidR="00D515B9" w:rsidRDefault="005A317E">
            <w:r>
              <w:rPr>
                <w:b/>
                <w:bCs/>
                <w:sz w:val="24"/>
                <w:szCs w:val="24"/>
              </w:rPr>
              <w:t>2</w:t>
            </w:r>
          </w:p>
        </w:tc>
        <w:tc>
          <w:tcPr>
            <w:tcW w:w="3755" w:type="dxa"/>
          </w:tcPr>
          <w:p w14:paraId="31B6A082" w14:textId="77777777" w:rsidR="00D515B9" w:rsidRDefault="005A317E">
            <w:r>
              <w:t xml:space="preserve">Die Lösung muss lesbar sein, idealerweise kommentiert. Eine schnelle eindeutige </w:t>
            </w:r>
            <w:r>
              <w:rPr>
                <w:rStyle w:val="berschrift6Zchn"/>
              </w:rPr>
              <w:t>Zuordnung</w:t>
            </w:r>
            <w:r>
              <w:t xml:space="preserve"> der Lösung zu den Aufgabenteilen muss gewährleistet sein.</w:t>
            </w:r>
          </w:p>
        </w:tc>
        <w:tc>
          <w:tcPr>
            <w:tcW w:w="3749" w:type="dxa"/>
            <w:shd w:val="clear" w:color="auto" w:fill="FBE4D5" w:themeFill="accent2" w:themeFillTint="33"/>
          </w:tcPr>
          <w:p w14:paraId="46387464" w14:textId="77777777" w:rsidR="00D515B9" w:rsidRDefault="005A317E">
            <w:r>
              <w:t>Q_dot=m_SK*H_SK=145t/h*1000kg/t*1h/3600s*32MJ/kg</w:t>
            </w:r>
          </w:p>
          <w:p w14:paraId="7ED60002" w14:textId="77777777" w:rsidR="00D515B9" w:rsidRDefault="005A317E">
            <w:r>
              <w:t>h_ÜD=3308.6kJ/kg</w:t>
            </w:r>
          </w:p>
        </w:tc>
        <w:tc>
          <w:tcPr>
            <w:tcW w:w="7550" w:type="dxa"/>
            <w:shd w:val="clear" w:color="auto" w:fill="E2EFD9" w:themeFill="accent6" w:themeFillTint="33"/>
          </w:tcPr>
          <w:p w14:paraId="72CB4B34" w14:textId="77777777" w:rsidR="00D515B9" w:rsidRDefault="005A317E">
            <w:pPr>
              <w:pBdr>
                <w:top w:val="none" w:sz="4" w:space="0" w:color="000000"/>
                <w:left w:val="none" w:sz="4" w:space="0" w:color="000000"/>
                <w:bottom w:val="none" w:sz="4" w:space="0" w:color="000000"/>
                <w:right w:val="none" w:sz="4" w:space="0" w:color="000000"/>
              </w:pBdr>
              <w:spacing w:after="240"/>
            </w:pPr>
            <w:r>
              <w:rPr>
                <w:b/>
                <w:bCs/>
                <w:u w:val="single"/>
              </w:rPr>
              <w:t>Lösung:</w:t>
            </w:r>
            <w:r>
              <w:rPr>
                <w:b/>
                <w:bCs/>
                <w:u w:val="single"/>
              </w:rPr>
              <w:br/>
            </w:r>
            <w:r>
              <w:rPr>
                <w:b/>
                <w:bCs/>
              </w:rPr>
              <w:t>zu a):</w:t>
            </w:r>
            <w:r>
              <w:rPr>
                <w:b/>
                <w:bCs/>
              </w:rPr>
              <w:br/>
            </w:r>
            <w:r>
              <w:t>Thermische Leistung des Kraftwerks:</w:t>
            </w:r>
            <w:r>
              <w:br/>
            </w:r>
            <m:oMathPara>
              <m:oMathParaPr>
                <m:jc m:val="left"/>
              </m:oMathParaPr>
              <m:oMath>
                <m:sSub>
                  <m:sSubPr>
                    <m:ctrlPr>
                      <w:rPr>
                        <w:rFonts w:ascii="Cambria Math" w:eastAsiaTheme="minorHAnsi" w:hAnsi="Cambria Math"/>
                        <w:i/>
                        <w:lang w:eastAsia="en-US"/>
                      </w:rPr>
                    </m:ctrlPr>
                  </m:sSubPr>
                  <m:e>
                    <m:acc>
                      <m:accPr>
                        <m:chr m:val="̇"/>
                        <m:ctrlPr>
                          <w:rPr>
                            <w:rFonts w:ascii="Cambria Math" w:eastAsiaTheme="minorHAnsi" w:hAnsi="Cambria Math"/>
                            <w:i/>
                            <w:lang w:eastAsia="en-US"/>
                          </w:rPr>
                        </m:ctrlPr>
                      </m:accPr>
                      <m:e>
                        <m:r>
                          <w:rPr>
                            <w:rFonts w:ascii="Cambria Math" w:hAnsi="Cambria Math"/>
                          </w:rPr>
                          <m:t>Q</m:t>
                        </m:r>
                      </m:e>
                    </m:acc>
                  </m:e>
                  <m:sub>
                    <m:r>
                      <w:rPr>
                        <w:rFonts w:ascii="Cambria Math" w:hAnsi="Cambria Math"/>
                      </w:rPr>
                      <m:t>zu</m:t>
                    </m:r>
                  </m:sub>
                </m:sSub>
                <m:r>
                  <w:rPr>
                    <w:rFonts w:ascii="Cambria Math" w:hAnsi="Cambria Math"/>
                  </w:rPr>
                  <m:t xml:space="preserve">= </m:t>
                </m:r>
                <m:sSub>
                  <m:sSubPr>
                    <m:ctrlPr>
                      <w:rPr>
                        <w:rFonts w:ascii="Cambria Math" w:eastAsiaTheme="minorHAnsi" w:hAnsi="Cambria Math"/>
                        <w:i/>
                        <w:lang w:eastAsia="en-US"/>
                      </w:rPr>
                    </m:ctrlPr>
                  </m:sSubPr>
                  <m:e>
                    <m:acc>
                      <m:accPr>
                        <m:chr m:val="̇"/>
                        <m:ctrlPr>
                          <w:rPr>
                            <w:rFonts w:ascii="Cambria Math" w:eastAsiaTheme="minorHAnsi" w:hAnsi="Cambria Math"/>
                            <w:i/>
                            <w:lang w:eastAsia="en-US"/>
                          </w:rPr>
                        </m:ctrlPr>
                      </m:accPr>
                      <m:e>
                        <m:r>
                          <w:rPr>
                            <w:rFonts w:ascii="Cambria Math" w:hAnsi="Cambria Math"/>
                          </w:rPr>
                          <m:t>m</m:t>
                        </m:r>
                      </m:e>
                    </m:acc>
                  </m:e>
                  <m:sub>
                    <m:r>
                      <w:rPr>
                        <w:rFonts w:ascii="Cambria Math" w:hAnsi="Cambria Math"/>
                      </w:rPr>
                      <m:t>SK</m:t>
                    </m:r>
                  </m:sub>
                </m:sSub>
                <m:r>
                  <w:rPr>
                    <w:rFonts w:ascii="Cambria Math" w:hAnsi="Cambria Math"/>
                  </w:rPr>
                  <m:t>∙</m:t>
                </m:r>
                <m:sSub>
                  <m:sSubPr>
                    <m:ctrlPr>
                      <w:rPr>
                        <w:rFonts w:ascii="Cambria Math" w:eastAsiaTheme="minorHAnsi" w:hAnsi="Cambria Math"/>
                        <w:i/>
                        <w:lang w:eastAsia="en-US"/>
                      </w:rPr>
                    </m:ctrlPr>
                  </m:sSubPr>
                  <m:e>
                    <m:r>
                      <w:rPr>
                        <w:rFonts w:ascii="Cambria Math" w:hAnsi="Cambria Math"/>
                      </w:rPr>
                      <m:t>H</m:t>
                    </m:r>
                  </m:e>
                  <m:sub>
                    <m:r>
                      <w:rPr>
                        <w:rFonts w:ascii="Cambria Math" w:hAnsi="Cambria Math"/>
                      </w:rPr>
                      <m:t>u,SK</m:t>
                    </m:r>
                  </m:sub>
                </m:sSub>
                <m:r>
                  <w:rPr>
                    <w:rFonts w:ascii="Cambria Math" w:hAnsi="Cambria Math"/>
                  </w:rPr>
                  <m:t>=145</m:t>
                </m:r>
                <m:f>
                  <m:fPr>
                    <m:ctrlPr>
                      <w:rPr>
                        <w:rFonts w:ascii="Cambria Math" w:eastAsiaTheme="minorHAnsi" w:hAnsi="Cambria Math"/>
                        <w:i/>
                        <w:lang w:eastAsia="en-US"/>
                      </w:rPr>
                    </m:ctrlPr>
                  </m:fPr>
                  <m:num>
                    <m:r>
                      <w:rPr>
                        <w:rFonts w:ascii="Cambria Math" w:hAnsi="Cambria Math"/>
                      </w:rPr>
                      <m:t>t</m:t>
                    </m:r>
                  </m:num>
                  <m:den>
                    <m:r>
                      <w:rPr>
                        <w:rFonts w:ascii="Cambria Math" w:hAnsi="Cambria Math"/>
                      </w:rPr>
                      <m:t>h</m:t>
                    </m:r>
                  </m:den>
                </m:f>
                <m:r>
                  <w:rPr>
                    <w:rFonts w:ascii="Cambria Math" w:hAnsi="Cambria Math"/>
                  </w:rPr>
                  <m:t>∙1000</m:t>
                </m:r>
                <m:f>
                  <m:fPr>
                    <m:ctrlPr>
                      <w:rPr>
                        <w:rFonts w:ascii="Cambria Math" w:eastAsiaTheme="minorHAnsi" w:hAnsi="Cambria Math"/>
                        <w:i/>
                        <w:lang w:eastAsia="en-US"/>
                      </w:rPr>
                    </m:ctrlPr>
                  </m:fPr>
                  <m:num>
                    <m:r>
                      <w:rPr>
                        <w:rFonts w:ascii="Cambria Math" w:hAnsi="Cambria Math"/>
                      </w:rPr>
                      <m:t>kg</m:t>
                    </m:r>
                  </m:num>
                  <m:den>
                    <m:r>
                      <w:rPr>
                        <w:rFonts w:ascii="Cambria Math" w:hAnsi="Cambria Math"/>
                      </w:rPr>
                      <m:t>t</m:t>
                    </m:r>
                  </m:den>
                </m:f>
                <m:r>
                  <w:rPr>
                    <w:rFonts w:ascii="Cambria Math" w:hAnsi="Cambria Math"/>
                  </w:rPr>
                  <m:t>∙</m:t>
                </m:r>
                <m:f>
                  <m:fPr>
                    <m:ctrlPr>
                      <w:rPr>
                        <w:rFonts w:ascii="Cambria Math" w:eastAsiaTheme="minorHAnsi" w:hAnsi="Cambria Math"/>
                        <w:i/>
                        <w:lang w:eastAsia="en-US"/>
                      </w:rPr>
                    </m:ctrlPr>
                  </m:fPr>
                  <m:num>
                    <m:r>
                      <w:rPr>
                        <w:rFonts w:ascii="Cambria Math" w:hAnsi="Cambria Math"/>
                      </w:rPr>
                      <m:t xml:space="preserve">1 </m:t>
                    </m:r>
                    <m:r>
                      <w:rPr>
                        <w:rFonts w:ascii="Cambria Math" w:hAnsi="Cambria Math"/>
                      </w:rPr>
                      <m:t>h</m:t>
                    </m:r>
                  </m:num>
                  <m:den>
                    <m:r>
                      <w:rPr>
                        <w:rFonts w:ascii="Cambria Math" w:hAnsi="Cambria Math"/>
                      </w:rPr>
                      <m:t>3600 s</m:t>
                    </m:r>
                  </m:den>
                </m:f>
                <m:r>
                  <w:rPr>
                    <w:rFonts w:ascii="Cambria Math" w:hAnsi="Cambria Math"/>
                  </w:rPr>
                  <m:t>∙ 32</m:t>
                </m:r>
                <m:f>
                  <m:fPr>
                    <m:ctrlPr>
                      <w:rPr>
                        <w:rFonts w:ascii="Cambria Math" w:eastAsiaTheme="minorHAnsi" w:hAnsi="Cambria Math"/>
                        <w:i/>
                        <w:lang w:eastAsia="en-US"/>
                      </w:rPr>
                    </m:ctrlPr>
                  </m:fPr>
                  <m:num>
                    <m:r>
                      <w:rPr>
                        <w:rFonts w:ascii="Cambria Math" w:hAnsi="Cambria Math"/>
                      </w:rPr>
                      <m:t>MJ</m:t>
                    </m:r>
                  </m:num>
                  <m:den>
                    <m:r>
                      <w:rPr>
                        <w:rFonts w:ascii="Cambria Math" w:hAnsi="Cambria Math"/>
                      </w:rPr>
                      <m:t>kg</m:t>
                    </m:r>
                  </m:den>
                </m:f>
              </m:oMath>
            </m:oMathPara>
          </w:p>
          <w:p w14:paraId="3C61F57C" w14:textId="77777777" w:rsidR="00D515B9" w:rsidRDefault="005A317E">
            <w:r>
              <w:rPr>
                <w:b/>
                <w:bCs/>
              </w:rPr>
              <w:t>zu b):</w:t>
            </w:r>
            <w:r>
              <w:rPr>
                <w:b/>
                <w:bCs/>
              </w:rPr>
              <w:br/>
            </w:r>
            <w:r>
              <w:t>aus Dampftafel ablesen:</w:t>
            </w:r>
            <w:r>
              <w:br/>
            </w:r>
            <m:oMathPara>
              <m:oMathParaPr>
                <m:jc m:val="left"/>
              </m:oMathParaPr>
              <m:oMath>
                <m:sSub>
                  <m:sSubPr>
                    <m:ctrlPr>
                      <w:rPr>
                        <w:rFonts w:ascii="Cambria Math" w:hAnsi="Cambria Math"/>
                        <w:i/>
                      </w:rPr>
                    </m:ctrlPr>
                  </m:sSubPr>
                  <m:e>
                    <m:r>
                      <w:rPr>
                        <w:rFonts w:ascii="Cambria Math" w:hAnsi="Cambria Math"/>
                      </w:rPr>
                      <m:t>h</m:t>
                    </m:r>
                  </m:e>
                  <m:sub>
                    <m:r>
                      <w:rPr>
                        <w:rFonts w:ascii="Cambria Math" w:hAnsi="Cambria Math"/>
                      </w:rPr>
                      <m:t>ÜD</m:t>
                    </m:r>
                  </m:sub>
                </m:sSub>
                <m:d>
                  <m:dPr>
                    <m:ctrlPr>
                      <w:rPr>
                        <w:rFonts w:ascii="Cambria Math" w:hAnsi="Cambria Math"/>
                        <w:i/>
                      </w:rPr>
                    </m:ctrlPr>
                  </m:dPr>
                  <m:e>
                    <m:r>
                      <w:rPr>
                        <w:rFonts w:ascii="Cambria Math" w:hAnsi="Cambria Math"/>
                      </w:rPr>
                      <m:t>500 °C, 150 bar</m:t>
                    </m:r>
                  </m:e>
                </m:d>
                <m:r>
                  <w:rPr>
                    <w:rFonts w:ascii="Cambria Math" w:hAnsi="Cambria Math"/>
                  </w:rPr>
                  <m:t xml:space="preserve">=3308.6 </m:t>
                </m:r>
                <m:f>
                  <m:fPr>
                    <m:ctrlPr>
                      <w:rPr>
                        <w:rFonts w:ascii="Cambria Math" w:hAnsi="Cambria Math"/>
                        <w:i/>
                      </w:rPr>
                    </m:ctrlPr>
                  </m:fPr>
                  <m:num>
                    <m:r>
                      <w:rPr>
                        <w:rFonts w:ascii="Cambria Math" w:hAnsi="Cambria Math"/>
                      </w:rPr>
                      <m:t>kJ</m:t>
                    </m:r>
                  </m:num>
                  <m:den>
                    <m:r>
                      <w:rPr>
                        <w:rFonts w:ascii="Cambria Math" w:hAnsi="Cambria Math"/>
                      </w:rPr>
                      <m:t>kg</m:t>
                    </m:r>
                  </m:den>
                </m:f>
              </m:oMath>
            </m:oMathPara>
          </w:p>
        </w:tc>
      </w:tr>
    </w:tbl>
    <w:p w14:paraId="121B2714" w14:textId="77777777" w:rsidR="00D515B9" w:rsidRDefault="00D515B9"/>
    <w:p w14:paraId="36B6EB74" w14:textId="77777777" w:rsidR="00D515B9" w:rsidRDefault="005A317E">
      <w:pPr>
        <w:pStyle w:val="berschrift2"/>
      </w:pPr>
      <w:bookmarkStart w:id="31" w:name="_Toc178346885"/>
      <w:r>
        <w:rPr>
          <w:b/>
          <w:bCs/>
        </w:rPr>
        <w:t>Punktevergabe für (Teil)aufgaben</w:t>
      </w:r>
      <w:bookmarkEnd w:id="31"/>
    </w:p>
    <w:p w14:paraId="22739C08" w14:textId="77777777" w:rsidR="00D515B9" w:rsidRDefault="00D515B9"/>
    <w:p w14:paraId="48359F0B" w14:textId="77777777" w:rsidR="00D515B9" w:rsidRDefault="005A317E">
      <w:r>
        <w:t>Eine sinnvolle Vergabe der Punkt nach Aufwand der Teilaufgabe ist anzustreben. Als Richtlinie gilt:</w:t>
      </w:r>
    </w:p>
    <w:p w14:paraId="4C23556B" w14:textId="77777777" w:rsidR="00D515B9" w:rsidRDefault="005A317E">
      <w:pPr>
        <w:pStyle w:val="Listenabsatz"/>
        <w:numPr>
          <w:ilvl w:val="0"/>
          <w:numId w:val="19"/>
        </w:numPr>
      </w:pPr>
      <w:r>
        <w:t>Multiple Choice etc.</w:t>
      </w:r>
      <w:r>
        <w:tab/>
      </w:r>
      <w:r>
        <w:tab/>
      </w:r>
      <w:r>
        <w:tab/>
      </w:r>
      <w:r>
        <w:tab/>
      </w:r>
      <w:r>
        <w:tab/>
        <w:t>1 Punkt</w:t>
      </w:r>
    </w:p>
    <w:p w14:paraId="0290BD58" w14:textId="77777777" w:rsidR="00D515B9" w:rsidRDefault="005A317E">
      <w:pPr>
        <w:pStyle w:val="Listenabsatz"/>
        <w:numPr>
          <w:ilvl w:val="0"/>
          <w:numId w:val="19"/>
        </w:numPr>
      </w:pPr>
      <w:r>
        <w:t>einfache Berechnungen</w:t>
      </w:r>
      <w:r>
        <w:tab/>
      </w:r>
      <w:r>
        <w:tab/>
      </w:r>
      <w:r>
        <w:tab/>
      </w:r>
      <w:r>
        <w:tab/>
      </w:r>
      <w:r>
        <w:tab/>
        <w:t>2 Punkte</w:t>
      </w:r>
    </w:p>
    <w:p w14:paraId="05BC99C9" w14:textId="77777777" w:rsidR="00D515B9" w:rsidRDefault="005A317E">
      <w:pPr>
        <w:pStyle w:val="Listenabsatz"/>
        <w:numPr>
          <w:ilvl w:val="0"/>
          <w:numId w:val="19"/>
        </w:numPr>
      </w:pPr>
      <w:r>
        <w:t>kompliziertere Berechnungen</w:t>
      </w:r>
      <w:r>
        <w:tab/>
      </w:r>
      <w:r>
        <w:tab/>
      </w:r>
      <w:r>
        <w:tab/>
      </w:r>
      <w:r>
        <w:tab/>
        <w:t>3 Punkte</w:t>
      </w:r>
      <w:r>
        <w:br/>
        <w:t>(z.B. mit „unbepunkteten“ Zwischenrechnungen)</w:t>
      </w:r>
    </w:p>
    <w:p w14:paraId="2F646C12" w14:textId="77777777" w:rsidR="00D515B9" w:rsidRDefault="005A317E">
      <w:pPr>
        <w:pStyle w:val="Listenabsatz"/>
        <w:numPr>
          <w:ilvl w:val="0"/>
          <w:numId w:val="19"/>
        </w:numPr>
      </w:pPr>
      <w:r>
        <w:t>Herleitung/Entwicklung</w:t>
      </w:r>
      <w:r>
        <w:tab/>
      </w:r>
      <w:r>
        <w:tab/>
      </w:r>
      <w:r>
        <w:tab/>
      </w:r>
      <w:r>
        <w:tab/>
      </w:r>
      <w:r>
        <w:tab/>
        <w:t>4 Punkte</w:t>
      </w:r>
    </w:p>
    <w:p w14:paraId="3A92B3EA" w14:textId="49BB8FA6" w:rsidR="00D515B9" w:rsidRDefault="00D515B9"/>
    <w:p w14:paraId="3B82B589" w14:textId="77777777" w:rsidR="00CD66FD" w:rsidRDefault="00CD66FD"/>
    <w:p w14:paraId="290CEA3E" w14:textId="79E19C08" w:rsidR="00D515B9" w:rsidRDefault="005A317E">
      <w:pPr>
        <w:pStyle w:val="berschrift2"/>
      </w:pPr>
      <w:bookmarkStart w:id="32" w:name="_Toc178346886"/>
      <w:r>
        <w:rPr>
          <w:b/>
          <w:bCs/>
        </w:rPr>
        <w:lastRenderedPageBreak/>
        <w:t>Rückmeldebäume (z.B. Textbausteine für Folgefehler etc.)</w:t>
      </w:r>
      <w:bookmarkEnd w:id="32"/>
      <w:r>
        <w:t xml:space="preserve"> </w:t>
      </w:r>
    </w:p>
    <w:p w14:paraId="6F832097" w14:textId="77777777" w:rsidR="00D515B9" w:rsidRDefault="00D515B9"/>
    <w:tbl>
      <w:tblPr>
        <w:tblStyle w:val="Tabellenraster"/>
        <w:tblW w:w="0" w:type="auto"/>
        <w:tblLook w:val="04A0" w:firstRow="1" w:lastRow="0" w:firstColumn="1" w:lastColumn="0" w:noHBand="0" w:noVBand="1"/>
      </w:tblPr>
      <w:tblGrid>
        <w:gridCol w:w="389"/>
        <w:gridCol w:w="4356"/>
        <w:gridCol w:w="5332"/>
        <w:gridCol w:w="5311"/>
      </w:tblGrid>
      <w:tr w:rsidR="00D515B9" w14:paraId="56B2F595" w14:textId="77777777">
        <w:tc>
          <w:tcPr>
            <w:tcW w:w="389" w:type="dxa"/>
            <w:shd w:val="clear" w:color="auto" w:fill="E7E6E6"/>
          </w:tcPr>
          <w:p w14:paraId="1486396B" w14:textId="77777777" w:rsidR="00D515B9" w:rsidRDefault="00D515B9"/>
        </w:tc>
        <w:tc>
          <w:tcPr>
            <w:tcW w:w="4356" w:type="dxa"/>
            <w:shd w:val="clear" w:color="auto" w:fill="E7E6E6"/>
          </w:tcPr>
          <w:p w14:paraId="7C557B62" w14:textId="77777777" w:rsidR="00D515B9" w:rsidRDefault="005A317E">
            <w:r>
              <w:rPr>
                <w:b/>
                <w:bCs/>
                <w:sz w:val="32"/>
                <w:szCs w:val="32"/>
              </w:rPr>
              <w:t>Erläuterung</w:t>
            </w:r>
          </w:p>
        </w:tc>
        <w:tc>
          <w:tcPr>
            <w:tcW w:w="5332" w:type="dxa"/>
            <w:shd w:val="clear" w:color="auto" w:fill="F7CAAC" w:themeFill="accent2" w:themeFillTint="66"/>
          </w:tcPr>
          <w:p w14:paraId="766B63AC" w14:textId="77777777" w:rsidR="00D515B9" w:rsidRDefault="005A317E">
            <w:r>
              <w:rPr>
                <w:b/>
                <w:bCs/>
                <w:sz w:val="32"/>
                <w:szCs w:val="32"/>
              </w:rPr>
              <w:t xml:space="preserve">Beispiel </w:t>
            </w:r>
            <w:r>
              <w:rPr>
                <w:rFonts w:ascii="Wingdings" w:eastAsia="Wingdings" w:hAnsi="Wingdings" w:cs="Wingdings"/>
                <w:b/>
                <w:bCs/>
                <w:sz w:val="32"/>
                <w:szCs w:val="32"/>
              </w:rPr>
              <w:t></w:t>
            </w:r>
          </w:p>
        </w:tc>
        <w:tc>
          <w:tcPr>
            <w:tcW w:w="5311" w:type="dxa"/>
            <w:shd w:val="clear" w:color="auto" w:fill="C5E0B3" w:themeFill="accent6" w:themeFillTint="66"/>
          </w:tcPr>
          <w:p w14:paraId="10DBAE1B" w14:textId="77777777" w:rsidR="00D515B9" w:rsidRDefault="005A317E">
            <w:r>
              <w:rPr>
                <w:b/>
                <w:bCs/>
                <w:sz w:val="32"/>
                <w:szCs w:val="32"/>
              </w:rPr>
              <w:t xml:space="preserve">Beispiel </w:t>
            </w:r>
            <w:r>
              <w:rPr>
                <w:rFonts w:ascii="Wingdings" w:eastAsia="Wingdings" w:hAnsi="Wingdings" w:cs="Wingdings"/>
                <w:b/>
                <w:bCs/>
                <w:sz w:val="32"/>
                <w:szCs w:val="32"/>
              </w:rPr>
              <w:t></w:t>
            </w:r>
          </w:p>
        </w:tc>
      </w:tr>
      <w:tr w:rsidR="00D515B9" w:rsidRPr="00C82C5F" w14:paraId="4DA90AD3" w14:textId="77777777">
        <w:trPr>
          <w:trHeight w:val="293"/>
        </w:trPr>
        <w:tc>
          <w:tcPr>
            <w:tcW w:w="389" w:type="dxa"/>
            <w:vMerge w:val="restart"/>
          </w:tcPr>
          <w:p w14:paraId="2A8442AD" w14:textId="77777777" w:rsidR="00D515B9" w:rsidRDefault="005A317E">
            <w:pPr>
              <w:rPr>
                <w:b/>
                <w:bCs/>
                <w:sz w:val="24"/>
                <w:szCs w:val="24"/>
              </w:rPr>
            </w:pPr>
            <w:r>
              <w:rPr>
                <w:b/>
                <w:bCs/>
                <w:sz w:val="24"/>
                <w:szCs w:val="24"/>
              </w:rPr>
              <w:t>1</w:t>
            </w:r>
          </w:p>
        </w:tc>
        <w:tc>
          <w:tcPr>
            <w:tcW w:w="4356" w:type="dxa"/>
            <w:vMerge w:val="restart"/>
          </w:tcPr>
          <w:p w14:paraId="2EFEAFC1" w14:textId="77777777" w:rsidR="00D515B9" w:rsidRDefault="005A317E">
            <w:pPr>
              <w:rPr>
                <w:highlight w:val="cyan"/>
              </w:rPr>
            </w:pPr>
            <w:r>
              <w:t xml:space="preserve">Textbausteine für </w:t>
            </w:r>
            <w:r>
              <w:rPr>
                <w:rStyle w:val="berschrift6Zchn"/>
              </w:rPr>
              <w:t>Standard-Feedback</w:t>
            </w:r>
            <w:r>
              <w:t xml:space="preserve"> (STACK-Feld „Optionen“)</w:t>
            </w:r>
          </w:p>
        </w:tc>
        <w:tc>
          <w:tcPr>
            <w:tcW w:w="5332" w:type="dxa"/>
            <w:vMerge w:val="restart"/>
            <w:shd w:val="clear" w:color="FFFFFF" w:fill="FBE4D5" w:themeFill="accent2" w:themeFillTint="33"/>
          </w:tcPr>
          <w:p w14:paraId="7BA94ED5" w14:textId="77777777" w:rsidR="00D515B9" w:rsidRDefault="005A317E">
            <w:r>
              <w:t>Ursprüngliches Standard-Feedback wird beibehalten.</w:t>
            </w:r>
          </w:p>
          <w:p w14:paraId="29424BC6" w14:textId="77777777" w:rsidR="00D515B9" w:rsidRDefault="00D515B9"/>
          <w:p w14:paraId="6F61B149" w14:textId="77777777" w:rsidR="00D515B9" w:rsidRDefault="005A317E">
            <w:r>
              <w:rPr>
                <w:rFonts w:ascii="Arial" w:eastAsia="Arial" w:hAnsi="Arial" w:cs="Arial"/>
                <w:color w:val="495057"/>
                <w:sz w:val="23"/>
                <w:highlight w:val="white"/>
              </w:rPr>
              <w:t>Richtige Antwort, gut gemacht!</w:t>
            </w:r>
          </w:p>
          <w:p w14:paraId="11DB2CDE" w14:textId="77777777" w:rsidR="00D515B9" w:rsidRDefault="00D515B9"/>
          <w:p w14:paraId="2054F121" w14:textId="77777777" w:rsidR="00D515B9" w:rsidRDefault="00D515B9"/>
          <w:p w14:paraId="75B34678" w14:textId="77777777" w:rsidR="00D515B9" w:rsidRDefault="00D515B9"/>
          <w:p w14:paraId="79A34E5E" w14:textId="77777777" w:rsidR="00D515B9" w:rsidRDefault="00D515B9"/>
          <w:p w14:paraId="09027831" w14:textId="77777777" w:rsidR="00D515B9" w:rsidRDefault="005A317E">
            <w:pPr>
              <w:rPr>
                <w:rFonts w:ascii="Arial" w:eastAsia="Arial" w:hAnsi="Arial" w:cs="Arial"/>
                <w:color w:val="495057"/>
                <w:sz w:val="23"/>
                <w:szCs w:val="23"/>
              </w:rPr>
            </w:pPr>
            <w:r>
              <w:rPr>
                <w:rFonts w:ascii="Arial" w:eastAsia="Arial" w:hAnsi="Arial" w:cs="Arial"/>
                <w:color w:val="495057"/>
                <w:sz w:val="23"/>
                <w:highlight w:val="white"/>
              </w:rPr>
              <w:t>Ihre Antwort ist teilweise korrekt.</w:t>
            </w:r>
          </w:p>
          <w:p w14:paraId="3EC9B602" w14:textId="77777777" w:rsidR="00D515B9" w:rsidRDefault="00D515B9"/>
          <w:p w14:paraId="5B584C22" w14:textId="77777777" w:rsidR="00D515B9" w:rsidRDefault="00D515B9"/>
          <w:p w14:paraId="656D9349" w14:textId="77777777" w:rsidR="00D515B9" w:rsidRDefault="00D515B9"/>
          <w:p w14:paraId="37B836AE" w14:textId="77777777" w:rsidR="00D515B9" w:rsidRDefault="00D515B9"/>
          <w:p w14:paraId="31167EEA" w14:textId="77777777" w:rsidR="00D515B9" w:rsidRDefault="005A317E">
            <w:r>
              <w:rPr>
                <w:rFonts w:ascii="Arial" w:eastAsia="Arial" w:hAnsi="Arial" w:cs="Arial"/>
                <w:color w:val="495057"/>
                <w:sz w:val="23"/>
                <w:highlight w:val="white"/>
              </w:rPr>
              <w:t>Falsche Antwort.</w:t>
            </w:r>
          </w:p>
        </w:tc>
        <w:tc>
          <w:tcPr>
            <w:tcW w:w="5311" w:type="dxa"/>
            <w:vMerge w:val="restart"/>
            <w:shd w:val="clear" w:color="FFFFFF" w:fill="E2EFD9" w:themeFill="accent6" w:themeFillTint="33"/>
          </w:tcPr>
          <w:p w14:paraId="470F9858" w14:textId="77777777" w:rsidR="00D515B9" w:rsidRDefault="005A317E">
            <w:r>
              <w:t>Symbole für richtig, teil-richtig und falsch werden eingefügt.</w:t>
            </w:r>
          </w:p>
          <w:p w14:paraId="3C5450CB" w14:textId="77777777" w:rsidR="00D515B9" w:rsidRDefault="005A317E">
            <w:r>
              <w:rPr>
                <w:noProof/>
              </w:rPr>
              <mc:AlternateContent>
                <mc:Choice Requires="wpg">
                  <w:drawing>
                    <wp:inline distT="0" distB="0" distL="0" distR="0" wp14:anchorId="1FCFC71D" wp14:editId="011673DD">
                      <wp:extent cx="314325" cy="247650"/>
                      <wp:effectExtent l="0" t="0" r="0" b="0"/>
                      <wp:docPr id="1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4390429" name=""/>
                              <pic:cNvPicPr>
                                <a:picLocks noChangeAspect="1"/>
                              </pic:cNvPicPr>
                            </pic:nvPicPr>
                            <pic:blipFill>
                              <a:blip r:embed="rId42"/>
                              <a:stretch/>
                            </pic:blipFill>
                            <pic:spPr bwMode="auto">
                              <a:xfrm>
                                <a:off x="0" y="0"/>
                                <a:ext cx="314324" cy="247649"/>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4.75pt;height:19.50pt;mso-wrap-distance-left:0.00pt;mso-wrap-distance-top:0.00pt;mso-wrap-distance-right:0.00pt;mso-wrap-distance-bottom:0.00pt;z-index:1;" stroked="false">
                      <v:imagedata r:id="rId43" o:title=""/>
                      <o:lock v:ext="edit" rotation="t"/>
                    </v:shape>
                  </w:pict>
                </mc:Fallback>
              </mc:AlternateContent>
            </w:r>
          </w:p>
          <w:p w14:paraId="09AC5A02" w14:textId="77777777" w:rsidR="00D515B9" w:rsidRDefault="005A317E">
            <w:pPr>
              <w:rPr>
                <w:lang w:val="en-GB"/>
              </w:rPr>
            </w:pPr>
            <w:r>
              <w:rPr>
                <w:b/>
                <w:bCs/>
                <w:lang w:val="en-GB"/>
              </w:rPr>
              <w:t>Code:</w:t>
            </w:r>
            <w:r>
              <w:rPr>
                <w:lang w:val="en-GB"/>
              </w:rPr>
              <w:tab/>
              <w:t>&lt;div style="text-indent: 0px;"&gt;&lt;span style="font-size: 1.5em; color:green;"&gt;&lt;i class="fa fa-check"&gt;&lt;/i&gt;&lt;/span&gt;&lt;/div&gt;</w:t>
            </w:r>
          </w:p>
          <w:p w14:paraId="3405C589" w14:textId="77777777" w:rsidR="00D515B9" w:rsidRDefault="005A317E">
            <w:r>
              <w:rPr>
                <w:noProof/>
              </w:rPr>
              <mc:AlternateContent>
                <mc:Choice Requires="wpg">
                  <w:drawing>
                    <wp:inline distT="0" distB="0" distL="0" distR="0" wp14:anchorId="55678DF8" wp14:editId="00BE5524">
                      <wp:extent cx="285750" cy="285750"/>
                      <wp:effectExtent l="0" t="0" r="0" b="0"/>
                      <wp:docPr id="1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101312" name=""/>
                              <pic:cNvPicPr>
                                <a:picLocks noChangeAspect="1"/>
                              </pic:cNvPicPr>
                            </pic:nvPicPr>
                            <pic:blipFill>
                              <a:blip r:embed="rId44"/>
                              <a:stretch/>
                            </pic:blipFill>
                            <pic:spPr bwMode="auto">
                              <a:xfrm>
                                <a:off x="0" y="0"/>
                                <a:ext cx="285750" cy="285750"/>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22.50pt;height:22.50pt;mso-wrap-distance-left:0.00pt;mso-wrap-distance-top:0.00pt;mso-wrap-distance-right:0.00pt;mso-wrap-distance-bottom:0.00pt;z-index:1;" stroked="false">
                      <v:imagedata r:id="rId45" o:title=""/>
                      <o:lock v:ext="edit" rotation="t"/>
                    </v:shape>
                  </w:pict>
                </mc:Fallback>
              </mc:AlternateContent>
            </w:r>
          </w:p>
          <w:p w14:paraId="5C77E532" w14:textId="77777777" w:rsidR="00D515B9" w:rsidRDefault="005A317E">
            <w:pPr>
              <w:rPr>
                <w:lang w:val="en-GB"/>
              </w:rPr>
            </w:pPr>
            <w:r>
              <w:rPr>
                <w:b/>
                <w:bCs/>
                <w:lang w:val="en-GB"/>
              </w:rPr>
              <w:t>Code:</w:t>
            </w:r>
            <w:r>
              <w:rPr>
                <w:lang w:val="en-GB"/>
              </w:rPr>
              <w:tab/>
              <w:t>&lt;div style="text-indent: 0px;"&gt;&lt;span style="font-size: 1.5em; color:orange;"&gt;&lt;i class="fa fa-adjust"&gt;&lt;/i&gt;&lt;/span&gt;&lt;/div&gt;</w:t>
            </w:r>
          </w:p>
          <w:p w14:paraId="7EA0937D" w14:textId="77777777" w:rsidR="00D515B9" w:rsidRDefault="005A317E">
            <w:r>
              <w:rPr>
                <w:noProof/>
              </w:rPr>
              <mc:AlternateContent>
                <mc:Choice Requires="wpg">
                  <w:drawing>
                    <wp:inline distT="0" distB="0" distL="0" distR="0" wp14:anchorId="20D4F031" wp14:editId="240F3E6D">
                      <wp:extent cx="285750" cy="297656"/>
                      <wp:effectExtent l="0" t="0" r="0" b="0"/>
                      <wp:docPr id="1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031154" name=""/>
                              <pic:cNvPicPr>
                                <a:picLocks noChangeAspect="1"/>
                              </pic:cNvPicPr>
                            </pic:nvPicPr>
                            <pic:blipFill>
                              <a:blip r:embed="rId46"/>
                              <a:stretch/>
                            </pic:blipFill>
                            <pic:spPr bwMode="auto">
                              <a:xfrm>
                                <a:off x="0" y="0"/>
                                <a:ext cx="285750" cy="297655"/>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22.50pt;height:23.44pt;mso-wrap-distance-left:0.00pt;mso-wrap-distance-top:0.00pt;mso-wrap-distance-right:0.00pt;mso-wrap-distance-bottom:0.00pt;z-index:1;" stroked="false">
                      <v:imagedata r:id="rId47" o:title=""/>
                      <o:lock v:ext="edit" rotation="t"/>
                    </v:shape>
                  </w:pict>
                </mc:Fallback>
              </mc:AlternateContent>
            </w:r>
          </w:p>
          <w:p w14:paraId="71472AED" w14:textId="77777777" w:rsidR="00D515B9" w:rsidRDefault="005A317E">
            <w:pPr>
              <w:rPr>
                <w:lang w:val="en-GB"/>
              </w:rPr>
            </w:pPr>
            <w:r>
              <w:rPr>
                <w:b/>
                <w:bCs/>
                <w:lang w:val="en-GB"/>
              </w:rPr>
              <w:t>Code:</w:t>
            </w:r>
            <w:r>
              <w:rPr>
                <w:lang w:val="en-GB"/>
              </w:rPr>
              <w:tab/>
              <w:t>&lt;div style="text-indent: 0px;"&gt;&lt;span style="font-size: 1.5em; color:red;"&gt;&lt;i class="fa fa-times"&gt;&lt;/i&gt;&lt;/span&gt;&lt;/div&gt;</w:t>
            </w:r>
          </w:p>
          <w:p w14:paraId="5246C480" w14:textId="77777777" w:rsidR="00D515B9" w:rsidRDefault="00D515B9">
            <w:pPr>
              <w:rPr>
                <w:lang w:val="en-GB"/>
              </w:rPr>
            </w:pPr>
          </w:p>
          <w:p w14:paraId="7FED4CD2" w14:textId="77777777" w:rsidR="00D515B9" w:rsidRDefault="00D515B9">
            <w:pPr>
              <w:rPr>
                <w:lang w:val="en-GB"/>
              </w:rPr>
            </w:pPr>
          </w:p>
        </w:tc>
      </w:tr>
      <w:tr w:rsidR="00D515B9" w14:paraId="3ACA1A70" w14:textId="77777777">
        <w:tc>
          <w:tcPr>
            <w:tcW w:w="389" w:type="dxa"/>
          </w:tcPr>
          <w:p w14:paraId="69112847" w14:textId="77777777" w:rsidR="00D515B9" w:rsidRDefault="005A317E">
            <w:r>
              <w:rPr>
                <w:b/>
                <w:bCs/>
                <w:sz w:val="24"/>
                <w:szCs w:val="24"/>
              </w:rPr>
              <w:t>2</w:t>
            </w:r>
          </w:p>
        </w:tc>
        <w:tc>
          <w:tcPr>
            <w:tcW w:w="4356" w:type="dxa"/>
          </w:tcPr>
          <w:p w14:paraId="52430DA6" w14:textId="77777777" w:rsidR="00D515B9" w:rsidRDefault="005A317E">
            <w:r>
              <w:t>Textbaustein für Folgefehler im Rückmeldebaum abfangen (Standard/Pflicht)</w:t>
            </w:r>
          </w:p>
          <w:p w14:paraId="716F7BAF" w14:textId="77777777" w:rsidR="00D515B9" w:rsidRDefault="00D515B9">
            <w:pPr>
              <w:rPr>
                <w:highlight w:val="yellow"/>
              </w:rPr>
            </w:pPr>
          </w:p>
        </w:tc>
        <w:tc>
          <w:tcPr>
            <w:tcW w:w="5332" w:type="dxa"/>
            <w:shd w:val="clear" w:color="auto" w:fill="FBE4D5" w:themeFill="accent2" w:themeFillTint="33"/>
          </w:tcPr>
          <w:p w14:paraId="5CE8D55E" w14:textId="77777777" w:rsidR="00D515B9" w:rsidRDefault="00D515B9"/>
        </w:tc>
        <w:tc>
          <w:tcPr>
            <w:tcW w:w="5311" w:type="dxa"/>
            <w:shd w:val="clear" w:color="auto" w:fill="E2EFD9" w:themeFill="accent6" w:themeFillTint="33"/>
          </w:tcPr>
          <w:p w14:paraId="6B4E6D75" w14:textId="77777777" w:rsidR="00D515B9" w:rsidRDefault="005A317E">
            <w:r>
              <w:t>Die Berechnung in diesem Teilschritt ist richtig, bezieht sich aber auf zuvor falsch eingegebene Werte. Der hier von Ihnen eingegebene Wert ist somit folgefalsch.</w:t>
            </w:r>
          </w:p>
        </w:tc>
      </w:tr>
      <w:tr w:rsidR="00D515B9" w14:paraId="5884BA3B" w14:textId="77777777">
        <w:trPr>
          <w:trHeight w:val="269"/>
        </w:trPr>
        <w:tc>
          <w:tcPr>
            <w:tcW w:w="389" w:type="dxa"/>
            <w:vMerge w:val="restart"/>
          </w:tcPr>
          <w:p w14:paraId="76651B1E" w14:textId="77777777" w:rsidR="00D515B9" w:rsidRDefault="005A317E">
            <w:r>
              <w:rPr>
                <w:b/>
                <w:bCs/>
                <w:sz w:val="24"/>
                <w:szCs w:val="24"/>
              </w:rPr>
              <w:t>3</w:t>
            </w:r>
          </w:p>
        </w:tc>
        <w:tc>
          <w:tcPr>
            <w:tcW w:w="4356" w:type="dxa"/>
            <w:vMerge w:val="restart"/>
          </w:tcPr>
          <w:p w14:paraId="4746BC66" w14:textId="18B199CB" w:rsidR="00D515B9" w:rsidRPr="004815BC" w:rsidRDefault="005A317E">
            <w:pPr>
              <w:rPr>
                <w:highlight w:val="cyan"/>
              </w:rPr>
            </w:pPr>
            <w:r>
              <w:rPr>
                <w:b/>
                <w:bCs/>
              </w:rPr>
              <w:t>Folgefehler</w:t>
            </w:r>
          </w:p>
        </w:tc>
        <w:tc>
          <w:tcPr>
            <w:tcW w:w="5332" w:type="dxa"/>
            <w:vMerge w:val="restart"/>
            <w:shd w:val="clear" w:color="FFFFFF" w:fill="FBE4D5" w:themeFill="accent2" w:themeFillTint="33"/>
          </w:tcPr>
          <w:p w14:paraId="7FB66BD1" w14:textId="4FB903AF" w:rsidR="00D515B9" w:rsidRDefault="00D515B9">
            <w:pPr>
              <w:rPr>
                <w:rFonts w:ascii="Courier New" w:hAnsi="Courier New" w:cs="Courier New"/>
              </w:rPr>
            </w:pPr>
          </w:p>
        </w:tc>
        <w:tc>
          <w:tcPr>
            <w:tcW w:w="5311" w:type="dxa"/>
            <w:vMerge w:val="restart"/>
            <w:shd w:val="clear" w:color="FFFFFF" w:fill="E2EFD9" w:themeFill="accent6" w:themeFillTint="33"/>
          </w:tcPr>
          <w:p w14:paraId="14533E2B" w14:textId="013E5980" w:rsidR="00D515B9" w:rsidRDefault="004815BC">
            <w:r>
              <w:t>Siehe Template</w:t>
            </w:r>
          </w:p>
        </w:tc>
      </w:tr>
      <w:tr w:rsidR="00D515B9" w:rsidRPr="004815BC" w14:paraId="7BBB7DFB" w14:textId="77777777">
        <w:tc>
          <w:tcPr>
            <w:tcW w:w="389" w:type="dxa"/>
          </w:tcPr>
          <w:p w14:paraId="76E955A1" w14:textId="77777777" w:rsidR="00D515B9" w:rsidRDefault="005A317E">
            <w:r>
              <w:rPr>
                <w:b/>
                <w:bCs/>
                <w:sz w:val="24"/>
                <w:szCs w:val="24"/>
              </w:rPr>
              <w:t>4</w:t>
            </w:r>
          </w:p>
        </w:tc>
        <w:tc>
          <w:tcPr>
            <w:tcW w:w="4356" w:type="dxa"/>
          </w:tcPr>
          <w:p w14:paraId="02426420" w14:textId="07CF23E6" w:rsidR="00D515B9" w:rsidRPr="004815BC" w:rsidRDefault="005A317E" w:rsidP="004815BC">
            <w:pPr>
              <w:rPr>
                <w:b/>
                <w:bCs/>
                <w:highlight w:val="cyan"/>
                <w:lang w:val="en-GB"/>
              </w:rPr>
            </w:pPr>
            <w:r w:rsidRPr="004815BC">
              <w:rPr>
                <w:b/>
                <w:bCs/>
                <w:lang w:val="en-GB"/>
              </w:rPr>
              <w:t xml:space="preserve">Lernförderliches Feedback </w:t>
            </w:r>
          </w:p>
        </w:tc>
        <w:tc>
          <w:tcPr>
            <w:tcW w:w="5332" w:type="dxa"/>
            <w:shd w:val="clear" w:color="auto" w:fill="FBE4D5" w:themeFill="accent2" w:themeFillTint="33"/>
          </w:tcPr>
          <w:p w14:paraId="4807DD97" w14:textId="22D3BE03" w:rsidR="00D515B9" w:rsidRDefault="00D515B9">
            <w:pPr>
              <w:rPr>
                <w:rFonts w:ascii="Courier New" w:hAnsi="Courier New" w:cs="Courier New"/>
                <w:lang w:val="en-GB"/>
              </w:rPr>
            </w:pPr>
          </w:p>
        </w:tc>
        <w:tc>
          <w:tcPr>
            <w:tcW w:w="5311" w:type="dxa"/>
            <w:shd w:val="clear" w:color="auto" w:fill="E2EFD9" w:themeFill="accent6" w:themeFillTint="33"/>
          </w:tcPr>
          <w:p w14:paraId="70CCCC03" w14:textId="27F43578" w:rsidR="00D515B9" w:rsidRPr="004815BC" w:rsidRDefault="004815BC">
            <w:r w:rsidRPr="004815BC">
              <w:t>Aufgabenspezifisch möglichst umfangreich umzusetzen, e</w:t>
            </w:r>
            <w:r>
              <w:t>s sollte mindestens angegeben werden, ob die Aufgabe richtig oder falsch gelöst wurde (Standard-STACK-Feedback)</w:t>
            </w:r>
          </w:p>
        </w:tc>
      </w:tr>
    </w:tbl>
    <w:p w14:paraId="1ABE7978" w14:textId="77777777" w:rsidR="00E729E4" w:rsidRDefault="00E729E4"/>
    <w:p w14:paraId="6B475EBB" w14:textId="77777777" w:rsidR="00E729E4" w:rsidRDefault="00E729E4"/>
    <w:p w14:paraId="1C4C380D" w14:textId="77777777" w:rsidR="00E729E4" w:rsidRDefault="00E729E4"/>
    <w:p w14:paraId="60B96204" w14:textId="77777777" w:rsidR="00E729E4" w:rsidRDefault="00E729E4"/>
    <w:p w14:paraId="5FAEF178" w14:textId="77777777" w:rsidR="00E729E4" w:rsidRDefault="00E729E4"/>
    <w:p w14:paraId="479BE8A7" w14:textId="77777777" w:rsidR="00A72E6D" w:rsidRPr="00DE2649" w:rsidRDefault="00E729E4" w:rsidP="00E729E4">
      <w:pPr>
        <w:pStyle w:val="berschrift2"/>
        <w:rPr>
          <w:b/>
          <w:bCs/>
        </w:rPr>
      </w:pPr>
      <w:bookmarkStart w:id="33" w:name="_Toc178346887"/>
      <w:r w:rsidRPr="00DE2649">
        <w:rPr>
          <w:b/>
          <w:bCs/>
        </w:rPr>
        <w:lastRenderedPageBreak/>
        <w:t>Leitfaden zur Verteilung von Tags</w:t>
      </w:r>
      <w:bookmarkEnd w:id="33"/>
    </w:p>
    <w:p w14:paraId="0557B7EF" w14:textId="77777777" w:rsidR="00A72E6D" w:rsidRDefault="00A72E6D" w:rsidP="00A72E6D"/>
    <w:p w14:paraId="5D1D3C69" w14:textId="4C49A150" w:rsidR="0001348C" w:rsidRDefault="0001348C" w:rsidP="00A72E6D">
      <w:r>
        <w:rPr>
          <w:b/>
          <w:bCs/>
        </w:rPr>
        <w:t>Ursprung:</w:t>
      </w:r>
      <w:r w:rsidR="002D7FEE">
        <w:rPr>
          <w:b/>
          <w:bCs/>
        </w:rPr>
        <w:t xml:space="preserve"> </w:t>
      </w:r>
      <w:r w:rsidR="002D7FEE">
        <w:t>Hier wird angegeben, wer die Idee zu der Aufgabe hatte. In dem Tag werden sowohl das Kürzel der Hochschule als auch der Nachname der entsprechenden Person aufgeführt.</w:t>
      </w:r>
    </w:p>
    <w:p w14:paraId="3FBE6A28" w14:textId="77777777" w:rsidR="002D7FEE" w:rsidRPr="002D7FEE" w:rsidRDefault="002D7FEE" w:rsidP="00A72E6D"/>
    <w:p w14:paraId="08F6D39D" w14:textId="3DF05900" w:rsidR="0001348C" w:rsidRDefault="0001348C" w:rsidP="00A72E6D">
      <w:r>
        <w:rPr>
          <w:b/>
          <w:bCs/>
        </w:rPr>
        <w:t>In Stack erstellt von:</w:t>
      </w:r>
      <w:r w:rsidR="002D7FEE">
        <w:rPr>
          <w:b/>
          <w:bCs/>
        </w:rPr>
        <w:t xml:space="preserve"> </w:t>
      </w:r>
      <w:r w:rsidR="002D7FEE">
        <w:t>Hier wird angegeben, wer die Aufgabe in STACK umgesetzt hat. In dem Tag werden sowohl das Kürzel der Hochschule als auch der Nachname der entsprechenden Person aufgeführt.</w:t>
      </w:r>
    </w:p>
    <w:p w14:paraId="489318BC" w14:textId="4E28C5EE" w:rsidR="00F44A0E" w:rsidRDefault="00F44A0E" w:rsidP="00A72E6D"/>
    <w:p w14:paraId="0D3E08F1" w14:textId="4C6BF7A5" w:rsidR="00F44A0E" w:rsidRDefault="00F44A0E" w:rsidP="00A72E6D">
      <w:r w:rsidRPr="00F44A0E">
        <w:rPr>
          <w:b/>
          <w:bCs/>
        </w:rPr>
        <w:t>Geprüft von:</w:t>
      </w:r>
      <w:r>
        <w:t xml:space="preserve"> Hier wird angegeben, wer Aufgabe geprüft hat. In dem Tag werden sowohl das Kürzel der Hochschule als auch der Nachname der entsprechenden Person aufgeführt. Dieser Tag wird als letztes vergeben und erst nach erfolgreicher Prüfung der Aufgabe eingetragen.</w:t>
      </w:r>
    </w:p>
    <w:p w14:paraId="723FD1C5" w14:textId="77777777" w:rsidR="002D7FEE" w:rsidRDefault="002D7FEE" w:rsidP="00A72E6D">
      <w:pPr>
        <w:rPr>
          <w:b/>
          <w:bCs/>
        </w:rPr>
      </w:pPr>
    </w:p>
    <w:p w14:paraId="3FFD2776" w14:textId="49CCAE99" w:rsidR="0001348C" w:rsidRDefault="0001348C" w:rsidP="00A72E6D">
      <w:r>
        <w:rPr>
          <w:b/>
          <w:bCs/>
        </w:rPr>
        <w:t xml:space="preserve">Datum: </w:t>
      </w:r>
      <w:r w:rsidR="002D7FEE">
        <w:t>Hier wird angegeben, wann die Aufgabe in STACK erstellt wurde. In dem Tag werden sowohl das Jahr als auch der Monat (als Nummer) aufgeführt.</w:t>
      </w:r>
    </w:p>
    <w:p w14:paraId="07729BF5" w14:textId="77777777" w:rsidR="002D7FEE" w:rsidRDefault="002D7FEE" w:rsidP="00A72E6D">
      <w:pPr>
        <w:rPr>
          <w:b/>
          <w:bCs/>
        </w:rPr>
      </w:pPr>
    </w:p>
    <w:p w14:paraId="78651D85" w14:textId="52D5C4F1" w:rsidR="00A72E6D" w:rsidRDefault="00A72E6D" w:rsidP="00A72E6D">
      <w:r w:rsidRPr="00A72E6D">
        <w:rPr>
          <w:b/>
          <w:bCs/>
        </w:rPr>
        <w:t>Inhalt:</w:t>
      </w:r>
      <w:r>
        <w:t xml:space="preserve"> Es können bis zu drei Tags vergeben werden. Die ausgewählten Tags sollten sich daran orientieren, welches Inhaltsgebiet bei der Aufgabe im Vordergrund steht. </w:t>
      </w:r>
    </w:p>
    <w:p w14:paraId="6DF14191" w14:textId="77777777" w:rsidR="002D7FEE" w:rsidRDefault="002D7FEE" w:rsidP="00A72E6D"/>
    <w:p w14:paraId="5A2A6276" w14:textId="77777777" w:rsidR="00A72E6D" w:rsidRDefault="00A72E6D" w:rsidP="00A72E6D">
      <w:r w:rsidRPr="00A72E6D">
        <w:rPr>
          <w:b/>
          <w:bCs/>
        </w:rPr>
        <w:t>Kompetenzstufe nach Bloom:</w:t>
      </w:r>
      <w:r>
        <w:t xml:space="preserve"> Mithilfe der Aufgabenplattform können Kompetenzen bis zur Stufe 4 – Analysieren abgebildet werden. Zu wählen ist eine der folgenden Kompetenzstufe: </w:t>
      </w:r>
    </w:p>
    <w:p w14:paraId="27103F7B" w14:textId="77777777" w:rsidR="00A72E6D" w:rsidRDefault="00A72E6D" w:rsidP="00A72E6D">
      <w:r>
        <w:t xml:space="preserve">1 - Erinnern: Studierende können Begriffe, Fakten, Formeln reproduzieren.  Es lässt sich überprüfen, ob die Studierenden etwas auswendig gelernt haben, nicht ob sie es verstanden haben. </w:t>
      </w:r>
    </w:p>
    <w:p w14:paraId="356019C4" w14:textId="77777777" w:rsidR="00A72E6D" w:rsidRDefault="00A72E6D" w:rsidP="00A72E6D">
      <w:r>
        <w:t xml:space="preserve">2 - Verstehen: Studierende können ihr Wissen in eigenen Worten erklären, ohne sie auf relevante Sachverhalte anzuwenden. In dem Fall haben Studierende verstanden, worum es geht, aber können ihr Wissen nicht in eine Handlung umsetzen. </w:t>
      </w:r>
    </w:p>
    <w:p w14:paraId="42C94400" w14:textId="77777777" w:rsidR="00A72E6D" w:rsidRDefault="00A72E6D" w:rsidP="00A72E6D">
      <w:r>
        <w:t xml:space="preserve">3 - Anwenden: Studierende können beispielsweise eine Formel selbstständig zur Lösung einer Aufgabe nutzen. Hier beginnt das prozedurale Lernen. Beispiel: Studierende können die drei Grundsätze der Thermodynamik auf beispielhafte Situationen anwenden. </w:t>
      </w:r>
    </w:p>
    <w:p w14:paraId="1CDA852A" w14:textId="5B6D46B8" w:rsidR="00A72E6D" w:rsidRDefault="00A72E6D" w:rsidP="00A72E6D">
      <w:r>
        <w:t xml:space="preserve">4 - Analysieren: Studierende können eine unbekannte Situation analysieren, indem sie selbstständig und begründet entscheiden, welche Definitionen oder Formeln zur Analyse benötigt werden. </w:t>
      </w:r>
    </w:p>
    <w:p w14:paraId="0A3EE22E" w14:textId="77777777" w:rsidR="002D7FEE" w:rsidRDefault="002D7FEE" w:rsidP="00A72E6D"/>
    <w:p w14:paraId="06335EA6" w14:textId="2977B051" w:rsidR="00A72E6D" w:rsidRDefault="00A72E6D" w:rsidP="00A72E6D">
      <w:r w:rsidRPr="00A72E6D">
        <w:rPr>
          <w:b/>
          <w:bCs/>
        </w:rPr>
        <w:lastRenderedPageBreak/>
        <w:t>Schwierigkeit:</w:t>
      </w:r>
      <w:r>
        <w:t xml:space="preserve"> Die Schwierigkeit wird anhand der Komplexität der Aufgabe gewählt (z.B. Welche Kompetenzstufe wird abgebildet? Auf welche fachlichen und überfachlichen Kompetenzen muss zurückgegriffen werden? Wie viel Vorwissen wird für die Lösung der Aufgabe benötigt?). </w:t>
      </w:r>
    </w:p>
    <w:p w14:paraId="6FB3D057" w14:textId="77777777" w:rsidR="002D7FEE" w:rsidRDefault="002D7FEE" w:rsidP="00A72E6D"/>
    <w:p w14:paraId="45482E4F" w14:textId="604C8D4B" w:rsidR="0001348C" w:rsidRDefault="0001348C" w:rsidP="00A72E6D">
      <w:r w:rsidRPr="0001348C">
        <w:rPr>
          <w:b/>
          <w:bCs/>
        </w:rPr>
        <w:t>Parametrisiert:</w:t>
      </w:r>
      <w:r w:rsidR="00FB4A41">
        <w:rPr>
          <w:b/>
          <w:bCs/>
        </w:rPr>
        <w:t xml:space="preserve"> </w:t>
      </w:r>
      <w:r w:rsidR="00D620F5">
        <w:t>Hier wird angegeben, ob die Aufgabe mit parametrisierten Variablen erstellt wurde. Zur Auswahl stehen die Optionen „ja“ und „nein“.</w:t>
      </w:r>
    </w:p>
    <w:p w14:paraId="73D56177" w14:textId="77777777" w:rsidR="002D7FEE" w:rsidRPr="00D620F5" w:rsidRDefault="002D7FEE" w:rsidP="00A72E6D"/>
    <w:p w14:paraId="7BC2B73B" w14:textId="5C090FA9" w:rsidR="00A72E6D" w:rsidRDefault="0001348C" w:rsidP="00A72E6D">
      <w:r w:rsidRPr="00A72E6D">
        <w:rPr>
          <w:b/>
          <w:bCs/>
        </w:rPr>
        <w:t>Bearbeitungszeit:</w:t>
      </w:r>
      <w:r>
        <w:t xml:space="preserve"> Bei der Beurteilung der benötigten Bearbeitungszeit gehen wir von einem Klausur-Setting aus. Die Angabe gilt allerdings nur als Richtwert. Die Bearbeitungszeit sollte mit der maximal zu erreichenden Punktzahl korrelieren.</w:t>
      </w:r>
    </w:p>
    <w:p w14:paraId="62AAA2EE" w14:textId="77777777" w:rsidR="002D7FEE" w:rsidRDefault="002D7FEE" w:rsidP="00A72E6D"/>
    <w:p w14:paraId="43BFB105" w14:textId="47396AD0" w:rsidR="0001348C" w:rsidRDefault="0001348C" w:rsidP="00A72E6D">
      <w:r w:rsidRPr="0001348C">
        <w:rPr>
          <w:b/>
          <w:bCs/>
        </w:rPr>
        <w:t>Lösungseingabe:</w:t>
      </w:r>
      <w:r w:rsidR="00C726C8">
        <w:rPr>
          <w:b/>
          <w:bCs/>
        </w:rPr>
        <w:t xml:space="preserve"> </w:t>
      </w:r>
      <w:r w:rsidR="00C726C8">
        <w:t>Die Studierenden können ihre Antworten auf verschiedene Weisen angeben, beispielsweise als Zahlenwert, wenn sie einen Wert berechnet haben, als Gleichung, als JSX-Graph, als Freitext oder als Auswahl, wenn es sich um eine Multiple-Choice-Aufgabe handelt.</w:t>
      </w:r>
    </w:p>
    <w:p w14:paraId="00C38C0D" w14:textId="77777777" w:rsidR="002D7FEE" w:rsidRPr="00C726C8" w:rsidRDefault="002D7FEE" w:rsidP="00A72E6D"/>
    <w:p w14:paraId="616EBEE9" w14:textId="68E08412" w:rsidR="0001348C" w:rsidRDefault="0001348C" w:rsidP="00A72E6D">
      <w:r w:rsidRPr="0001348C">
        <w:rPr>
          <w:b/>
          <w:bCs/>
        </w:rPr>
        <w:t>Hilfsmittel:</w:t>
      </w:r>
      <w:r w:rsidR="005023B8">
        <w:rPr>
          <w:b/>
          <w:bCs/>
        </w:rPr>
        <w:t xml:space="preserve"> </w:t>
      </w:r>
      <w:r w:rsidR="005023B8">
        <w:t>Wenn zur Lösung der Aufgabe ein Hilfsmittel benötigt wird, wie beispielsweise ein Taschenrechner</w:t>
      </w:r>
      <w:r w:rsidR="007528B3">
        <w:t>, so wird dies hier angegeben.</w:t>
      </w:r>
    </w:p>
    <w:p w14:paraId="08378CF9" w14:textId="77777777" w:rsidR="002D7FEE" w:rsidRPr="005023B8" w:rsidRDefault="002D7FEE" w:rsidP="00A72E6D"/>
    <w:p w14:paraId="23BF02A0" w14:textId="7381F3D3" w:rsidR="00A72E6D" w:rsidRDefault="00A72E6D" w:rsidP="00A72E6D">
      <w:r w:rsidRPr="00A72E6D">
        <w:rPr>
          <w:b/>
          <w:bCs/>
        </w:rPr>
        <w:t>Anwendungsnähe:</w:t>
      </w:r>
      <w:r>
        <w:t xml:space="preserve"> Hier wird das Setting bzw. die Kontextualisierung der Aufgabe beurteilt. Ist die Aufgabe in einen alltagsnahen/ berufsnahen Kontext eingebettet oder ist sie „kontextlos“ (=abstrakt)?</w:t>
      </w:r>
    </w:p>
    <w:p w14:paraId="0592B71F" w14:textId="0611DB6E" w:rsidR="00D515B9" w:rsidRPr="004815BC" w:rsidRDefault="005A317E" w:rsidP="00A72E6D">
      <w:r w:rsidRPr="004815BC">
        <w:br w:type="page" w:clear="all"/>
      </w:r>
    </w:p>
    <w:p w14:paraId="6887DFA6" w14:textId="77777777" w:rsidR="00D515B9" w:rsidRDefault="005A317E">
      <w:pPr>
        <w:pStyle w:val="berschrift2"/>
      </w:pPr>
      <w:bookmarkStart w:id="34" w:name="_Toc178346888"/>
      <w:r>
        <w:rPr>
          <w:rStyle w:val="berschrift2Zchn"/>
          <w:b/>
          <w:bCs/>
        </w:rPr>
        <w:lastRenderedPageBreak/>
        <w:t>Optional: Nutzung von STACKrate</w:t>
      </w:r>
      <w:bookmarkEnd w:id="34"/>
    </w:p>
    <w:p w14:paraId="3F9BD6C5" w14:textId="5683BDDB" w:rsidR="00D515B9" w:rsidRDefault="005A317E">
      <w:r>
        <w:t xml:space="preserve">STACKrate </w:t>
      </w:r>
      <w:r w:rsidR="00334900">
        <w:t>kann in</w:t>
      </w:r>
      <w:r>
        <w:t xml:space="preserve"> Aufgaben eingefügt werden, um ein Feedback der Studierenden zu den Übungsaufgaben zu erhalten. Zusätzliche Infos zu STACKrate sind auf der Website der Ruhr Uni Bochum unter folgendem Link zu finden:</w:t>
      </w:r>
    </w:p>
    <w:p w14:paraId="588B19E2" w14:textId="77777777" w:rsidR="00D515B9" w:rsidRDefault="00C82C5F">
      <w:hyperlink r:id="rId48" w:tooltip="https://www.ruhr-uni-bochum.de/stackrate-maths/" w:history="1">
        <w:r w:rsidR="005A317E">
          <w:rPr>
            <w:rStyle w:val="Hyperlink"/>
            <w:rFonts w:ascii="Times New Roman" w:eastAsia="Times New Roman" w:hAnsi="Times New Roman" w:cs="Times New Roman"/>
            <w:color w:val="0000EE"/>
            <w:sz w:val="24"/>
          </w:rPr>
          <w:t>About – STACKrate (ruhr-uni-bochum.de)</w:t>
        </w:r>
      </w:hyperlink>
    </w:p>
    <w:p w14:paraId="6B6CD687" w14:textId="77777777" w:rsidR="00D515B9" w:rsidRDefault="005A317E">
      <w:r>
        <w:t>Die Aufgabenbewertung via STACKrate soll in den Aufgaben wie folgt eingebunden werden:</w:t>
      </w:r>
    </w:p>
    <w:p w14:paraId="496EFAAB" w14:textId="77777777" w:rsidR="00D515B9" w:rsidRDefault="005A317E">
      <w:pPr>
        <w:pStyle w:val="Listenabsatz"/>
        <w:numPr>
          <w:ilvl w:val="0"/>
          <w:numId w:val="35"/>
        </w:numPr>
        <w:ind w:left="0"/>
      </w:pPr>
      <w:r>
        <w:t>Im Fragetext der STACK-Aufgabe wird unten folgender Code eingefügt:</w:t>
      </w:r>
    </w:p>
    <w:p w14:paraId="41935540" w14:textId="77777777" w:rsidR="00D515B9" w:rsidRDefault="005A317E">
      <w:pPr>
        <w:ind w:left="720"/>
        <w:rPr>
          <w:lang w:val="en-GB"/>
        </w:rPr>
      </w:pPr>
      <w:r>
        <w:rPr>
          <w:rFonts w:ascii="Courier New" w:hAnsi="Courier New" w:cs="Courier New"/>
          <w:lang w:val="en-GB"/>
        </w:rPr>
        <w:t>&lt;p class="ratingResults"&gt;</w:t>
      </w:r>
      <w:r>
        <w:rPr>
          <w:rFonts w:ascii="Courier New" w:hAnsi="Courier New" w:cs="Courier New"/>
          <w:lang w:val="en-GB"/>
        </w:rPr>
        <w:br/>
        <w:t xml:space="preserve">    [[input:ans_survey]][[validation:ans_survey]]</w:t>
      </w:r>
      <w:r>
        <w:rPr>
          <w:rFonts w:ascii="Courier New" w:hAnsi="Courier New" w:cs="Courier New"/>
          <w:lang w:val="en-GB"/>
        </w:rPr>
        <w:br/>
        <w:t>&lt;/p&gt;</w:t>
      </w:r>
      <w:r>
        <w:rPr>
          <w:rFonts w:ascii="Courier New" w:hAnsi="Courier New" w:cs="Courier New"/>
          <w:lang w:val="en-GB"/>
        </w:rPr>
        <w:br/>
        <w:t>&lt;script src="https://www.ruhr-uni-bochum.de/stackrate-maths/stackrate@0.1/stars.js"&gt;</w:t>
      </w:r>
      <w:r>
        <w:rPr>
          <w:rFonts w:ascii="Courier New" w:hAnsi="Courier New" w:cs="Courier New"/>
          <w:lang w:val="en-GB"/>
        </w:rPr>
        <w:br/>
        <w:t>&lt;/script&gt;</w:t>
      </w:r>
    </w:p>
    <w:p w14:paraId="4C3A5E01" w14:textId="77777777" w:rsidR="00D515B9" w:rsidRDefault="00D515B9">
      <w:pPr>
        <w:rPr>
          <w:lang w:val="en-GB"/>
        </w:rPr>
      </w:pPr>
    </w:p>
    <w:p w14:paraId="76351976" w14:textId="77777777" w:rsidR="00D515B9" w:rsidRDefault="005A317E">
      <w:pPr>
        <w:pStyle w:val="Listenabsatz"/>
        <w:numPr>
          <w:ilvl w:val="0"/>
          <w:numId w:val="35"/>
        </w:numPr>
        <w:ind w:left="0"/>
      </w:pPr>
      <w:r>
        <w:t>Im Eingabefeld „ans_survey“ müssen folgende Eingaben getätigt werden:</w:t>
      </w:r>
    </w:p>
    <w:p w14:paraId="6E1EC08C" w14:textId="77777777" w:rsidR="00D515B9" w:rsidRDefault="005A317E">
      <w:pPr>
        <w:ind w:left="709"/>
      </w:pPr>
      <w:r>
        <w:rPr>
          <w:noProof/>
        </w:rPr>
        <mc:AlternateContent>
          <mc:Choice Requires="wpg">
            <w:drawing>
              <wp:inline distT="0" distB="0" distL="0" distR="0" wp14:anchorId="77DAAA88" wp14:editId="1ACD1E2E">
                <wp:extent cx="3751500" cy="2348325"/>
                <wp:effectExtent l="0" t="0" r="0" b="0"/>
                <wp:docPr id="17"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4083422" name=""/>
                        <pic:cNvPicPr>
                          <a:picLocks noChangeAspect="1"/>
                        </pic:cNvPicPr>
                      </pic:nvPicPr>
                      <pic:blipFill>
                        <a:blip r:embed="rId49"/>
                        <a:srcRect b="47746"/>
                        <a:stretch/>
                      </pic:blipFill>
                      <pic:spPr bwMode="auto">
                        <a:xfrm>
                          <a:off x="0" y="0"/>
                          <a:ext cx="3751499" cy="2348324"/>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295.39pt;height:184.91pt;mso-wrap-distance-left:0.00pt;mso-wrap-distance-top:0.00pt;mso-wrap-distance-right:0.00pt;mso-wrap-distance-bottom:0.00pt;z-index:1;" stroked="false">
                <v:imagedata r:id="rId50" o:title=""/>
                <o:lock v:ext="edit" rotation="t"/>
              </v:shape>
            </w:pict>
          </mc:Fallback>
        </mc:AlternateContent>
      </w:r>
      <w:r>
        <w:t xml:space="preserve">                     </w:t>
      </w:r>
      <w:r>
        <w:rPr>
          <w:noProof/>
        </w:rPr>
        <mc:AlternateContent>
          <mc:Choice Requires="wpg">
            <w:drawing>
              <wp:inline distT="0" distB="0" distL="0" distR="0" wp14:anchorId="4A0B82D5" wp14:editId="36A70118">
                <wp:extent cx="3751500" cy="2145774"/>
                <wp:effectExtent l="0" t="0" r="0" b="0"/>
                <wp:docPr id="18"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6328315" name=""/>
                        <pic:cNvPicPr>
                          <a:picLocks noChangeAspect="1"/>
                        </pic:cNvPicPr>
                      </pic:nvPicPr>
                      <pic:blipFill>
                        <a:blip r:embed="rId49"/>
                        <a:srcRect t="52253"/>
                        <a:stretch/>
                      </pic:blipFill>
                      <pic:spPr bwMode="auto">
                        <a:xfrm>
                          <a:off x="0" y="0"/>
                          <a:ext cx="3751499" cy="2145773"/>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295.39pt;height:168.96pt;mso-wrap-distance-left:0.00pt;mso-wrap-distance-top:0.00pt;mso-wrap-distance-right:0.00pt;mso-wrap-distance-bottom:0.00pt;z-index:1;" stroked="false">
                <v:imagedata r:id="rId51" o:title=""/>
                <o:lock v:ext="edit" rotation="t"/>
              </v:shape>
            </w:pict>
          </mc:Fallback>
        </mc:AlternateContent>
      </w:r>
    </w:p>
    <w:p w14:paraId="2CCD9E4A" w14:textId="77777777" w:rsidR="00D515B9" w:rsidRDefault="00D515B9">
      <w:pPr>
        <w:ind w:left="709"/>
      </w:pPr>
    </w:p>
    <w:p w14:paraId="673E5838" w14:textId="77777777" w:rsidR="00D515B9" w:rsidRDefault="005A317E">
      <w:pPr>
        <w:pStyle w:val="Listenabsatz"/>
        <w:numPr>
          <w:ilvl w:val="0"/>
          <w:numId w:val="35"/>
        </w:numPr>
        <w:ind w:left="0"/>
      </w:pPr>
      <w:r>
        <w:t>Im letzten Rückmeldebaum der STACK-Aufgabe wird sowohl beim wahren als auch beim falschen Knoten folgender Code eingefügt:</w:t>
      </w:r>
    </w:p>
    <w:p w14:paraId="5DCB464A" w14:textId="77777777" w:rsidR="00D515B9" w:rsidRDefault="005A317E">
      <w:pPr>
        <w:ind w:left="709"/>
        <w:rPr>
          <w:rFonts w:ascii="Courier New" w:hAnsi="Courier New" w:cs="Courier New"/>
          <w:lang w:val="en-GB"/>
        </w:rPr>
      </w:pPr>
      <w:r>
        <w:rPr>
          <w:rFonts w:ascii="Courier New" w:hAnsi="Courier New" w:cs="Courier New"/>
          <w:lang w:val="en-GB"/>
        </w:rPr>
        <w:t>&lt;div class="stars-rating with-comment" data-name="1"</w:t>
      </w:r>
    </w:p>
    <w:p w14:paraId="5A547EF1" w14:textId="77777777" w:rsidR="00D515B9" w:rsidRDefault="005A317E">
      <w:pPr>
        <w:ind w:left="709"/>
      </w:pPr>
      <w:r>
        <w:rPr>
          <w:rFonts w:ascii="Courier New" w:hAnsi="Courier New" w:cs="Courier New"/>
        </w:rPr>
        <w:lastRenderedPageBreak/>
        <w:t>style="background-color:lightgrey; color:black; "&gt;</w:t>
      </w:r>
      <w:r>
        <w:rPr>
          <w:rFonts w:ascii="Courier New" w:hAnsi="Courier New" w:cs="Courier New"/>
        </w:rPr>
        <w:br/>
        <w:t xml:space="preserve">    &lt;p&gt;Bitte beantworten Sie abschließend die folgenden Fragen. Sie helfen uns dabei sehr, die Aufgabe zu verbessern.&lt;/p&gt;</w:t>
      </w:r>
      <w:r>
        <w:rPr>
          <w:rFonts w:ascii="Courier New" w:hAnsi="Courier New" w:cs="Courier New"/>
        </w:rPr>
        <w:br/>
        <w:t xml:space="preserve">        &lt;div class="question"&gt;</w:t>
      </w:r>
      <w:r>
        <w:rPr>
          <w:rFonts w:ascii="Courier New" w:hAnsi="Courier New" w:cs="Courier New"/>
        </w:rPr>
        <w:br/>
        <w:t xml:space="preserve">       Wie verständlich war die Aufgabenstellung?</w:t>
      </w:r>
      <w:r>
        <w:rPr>
          <w:rFonts w:ascii="Courier New" w:hAnsi="Courier New" w:cs="Courier New"/>
        </w:rPr>
        <w:br/>
        <w:t xml:space="preserve">        &lt;div class="stars"&gt;&lt;/div&gt;    </w:t>
      </w:r>
      <w:r>
        <w:rPr>
          <w:rFonts w:ascii="Courier New" w:hAnsi="Courier New" w:cs="Courier New"/>
        </w:rPr>
        <w:br/>
        <w:t xml:space="preserve">    &lt;/div&gt;</w:t>
      </w:r>
      <w:r>
        <w:rPr>
          <w:rFonts w:ascii="Courier New" w:hAnsi="Courier New" w:cs="Courier New"/>
        </w:rPr>
        <w:br/>
        <w:t xml:space="preserve">    &lt;div class="question"&gt;</w:t>
      </w:r>
      <w:r>
        <w:rPr>
          <w:rFonts w:ascii="Courier New" w:hAnsi="Courier New" w:cs="Courier New"/>
        </w:rPr>
        <w:br/>
        <w:t xml:space="preserve">        Wie hilfreich fanden Sie die Aufgabe für Ihren Lernfortschritt?</w:t>
      </w:r>
      <w:r>
        <w:rPr>
          <w:rFonts w:ascii="Courier New" w:hAnsi="Courier New" w:cs="Courier New"/>
        </w:rPr>
        <w:br/>
        <w:t xml:space="preserve">        &lt;div class="stars"&gt;&lt;/div&gt;</w:t>
      </w:r>
      <w:r>
        <w:rPr>
          <w:rFonts w:ascii="Courier New" w:hAnsi="Courier New" w:cs="Courier New"/>
        </w:rPr>
        <w:br/>
        <w:t xml:space="preserve">    &lt;/div&gt;</w:t>
      </w:r>
      <w:r>
        <w:rPr>
          <w:rFonts w:ascii="Courier New" w:hAnsi="Courier New" w:cs="Courier New"/>
        </w:rPr>
        <w:br/>
        <w:t>&lt;/div&gt;</w:t>
      </w:r>
    </w:p>
    <w:p w14:paraId="7696B944" w14:textId="77777777" w:rsidR="00D515B9" w:rsidRDefault="005A317E">
      <w:pPr>
        <w:ind w:left="709"/>
      </w:pPr>
      <w:r>
        <w:rPr>
          <w:noProof/>
        </w:rPr>
        <mc:AlternateContent>
          <mc:Choice Requires="wpg">
            <w:drawing>
              <wp:inline distT="0" distB="0" distL="0" distR="0" wp14:anchorId="3FE1B5C8" wp14:editId="51079F1C">
                <wp:extent cx="4398985" cy="1572534"/>
                <wp:effectExtent l="0" t="0" r="0" b="0"/>
                <wp:docPr id="19" name="Grafi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814345" name=""/>
                        <pic:cNvPicPr>
                          <a:picLocks noChangeAspect="1"/>
                        </pic:cNvPicPr>
                      </pic:nvPicPr>
                      <pic:blipFill>
                        <a:blip r:embed="rId52"/>
                        <a:stretch/>
                      </pic:blipFill>
                      <pic:spPr bwMode="auto">
                        <a:xfrm>
                          <a:off x="0" y="0"/>
                          <a:ext cx="4398984" cy="1572532"/>
                        </a:xfrm>
                        <a:prstGeom prst="rect">
                          <a:avLst/>
                        </a:prstGeom>
                      </pic:spPr>
                    </pic:pic>
                  </a:graphicData>
                </a:graphic>
              </wp:inline>
            </w:drawing>
          </mc:Choice>
          <mc:Fallback xmlns:a="http://schemas.openxmlformats.org/drawingml/2006/main">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346.38pt;height:123.82pt;mso-wrap-distance-left:0.00pt;mso-wrap-distance-top:0.00pt;mso-wrap-distance-right:0.00pt;mso-wrap-distance-bottom:0.00pt;z-index:1;" stroked="false">
                <v:imagedata r:id="rId53" o:title=""/>
                <o:lock v:ext="edit" rotation="t"/>
              </v:shape>
            </w:pict>
          </mc:Fallback>
        </mc:AlternateContent>
      </w:r>
    </w:p>
    <w:p w14:paraId="0F4E5E1E" w14:textId="77777777" w:rsidR="00D515B9" w:rsidRDefault="005A317E">
      <w:pPr>
        <w:ind w:left="709"/>
      </w:pPr>
      <w:r>
        <w:t>Wenn die Fragen zur gestellten STACK-Aufgabe passen, können folgende beiden Fragen dem STACKrate hinzugefügt werden:</w:t>
      </w:r>
    </w:p>
    <w:p w14:paraId="4C7D547A" w14:textId="77777777" w:rsidR="00D515B9" w:rsidRDefault="005A317E">
      <w:pPr>
        <w:ind w:left="709"/>
        <w:rPr>
          <w:rFonts w:ascii="Courier New" w:hAnsi="Courier New" w:cs="Courier New"/>
        </w:rPr>
      </w:pPr>
      <w:r>
        <w:rPr>
          <w:rFonts w:ascii="Courier New" w:hAnsi="Courier New" w:cs="Courier New"/>
        </w:rPr>
        <w:t xml:space="preserve">    &lt;div class="question"&gt;</w:t>
      </w:r>
      <w:r>
        <w:rPr>
          <w:rFonts w:ascii="Courier New" w:hAnsi="Courier New" w:cs="Courier New"/>
        </w:rPr>
        <w:br/>
        <w:t xml:space="preserve">        Wie hilfreich waren die Bilder bei der Bearbeitung der Aufgabe?</w:t>
      </w:r>
      <w:r>
        <w:rPr>
          <w:rFonts w:ascii="Courier New" w:hAnsi="Courier New" w:cs="Courier New"/>
        </w:rPr>
        <w:br/>
        <w:t xml:space="preserve">        &lt;div class="stars"&gt;&lt;/div&gt;</w:t>
      </w:r>
      <w:r>
        <w:rPr>
          <w:rFonts w:ascii="Courier New" w:hAnsi="Courier New" w:cs="Courier New"/>
        </w:rPr>
        <w:br/>
        <w:t xml:space="preserve">    &lt;/div&gt;</w:t>
      </w:r>
    </w:p>
    <w:p w14:paraId="7F1EB345" w14:textId="77777777" w:rsidR="00D515B9" w:rsidRDefault="005A317E">
      <w:pPr>
        <w:ind w:left="709"/>
        <w:rPr>
          <w:rFonts w:ascii="Courier New" w:hAnsi="Courier New" w:cs="Courier New"/>
        </w:rPr>
      </w:pPr>
      <w:r>
        <w:rPr>
          <w:rFonts w:ascii="Courier New" w:hAnsi="Courier New" w:cs="Courier New"/>
        </w:rPr>
        <w:t xml:space="preserve">    &lt;div class="question"&gt;</w:t>
      </w:r>
      <w:r>
        <w:rPr>
          <w:rFonts w:ascii="Courier New" w:hAnsi="Courier New" w:cs="Courier New"/>
        </w:rPr>
        <w:br/>
        <w:t xml:space="preserve">        Wie intuitiv war die Bedienung des Diagramms?</w:t>
      </w:r>
      <w:r>
        <w:rPr>
          <w:rFonts w:ascii="Courier New" w:hAnsi="Courier New" w:cs="Courier New"/>
        </w:rPr>
        <w:br/>
        <w:t xml:space="preserve">        &lt;div class="stars"&gt;&lt;/div&gt;</w:t>
      </w:r>
      <w:r>
        <w:rPr>
          <w:rFonts w:ascii="Courier New" w:hAnsi="Courier New" w:cs="Courier New"/>
        </w:rPr>
        <w:br/>
        <w:t xml:space="preserve">    &lt;/div&gt;</w:t>
      </w:r>
    </w:p>
    <w:p w14:paraId="57D04DEF" w14:textId="77777777" w:rsidR="00D515B9" w:rsidRDefault="005A317E">
      <w:pPr>
        <w:ind w:left="709"/>
      </w:pPr>
      <w:r>
        <w:rPr>
          <w:rFonts w:ascii="Courier New" w:hAnsi="Courier New" w:cs="Courier New"/>
        </w:rPr>
        <w:t xml:space="preserve">    &lt;div class="question"&gt;</w:t>
      </w:r>
      <w:r>
        <w:rPr>
          <w:rFonts w:ascii="Courier New" w:hAnsi="Courier New" w:cs="Courier New"/>
        </w:rPr>
        <w:br/>
        <w:t xml:space="preserve">        Wie intuitiv war die Benutzung der interaktiven Bedienoberfläche?</w:t>
      </w:r>
      <w:r>
        <w:rPr>
          <w:rFonts w:ascii="Courier New" w:hAnsi="Courier New" w:cs="Courier New"/>
        </w:rPr>
        <w:br/>
        <w:t xml:space="preserve">        &lt;div class="stars"&gt;&lt;/div&gt;</w:t>
      </w:r>
      <w:r>
        <w:rPr>
          <w:rFonts w:ascii="Courier New" w:hAnsi="Courier New" w:cs="Courier New"/>
        </w:rPr>
        <w:br/>
        <w:t xml:space="preserve">    &lt;/div&gt;</w:t>
      </w:r>
    </w:p>
    <w:sectPr w:rsidR="00D515B9">
      <w:footerReference w:type="default" r:id="rId54"/>
      <w:pgSz w:w="16838" w:h="11906" w:orient="landscape"/>
      <w:pgMar w:top="720" w:right="720" w:bottom="720" w:left="720" w:header="227" w:footer="45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6577DF" w14:textId="77777777" w:rsidR="00226978" w:rsidRDefault="00226978">
      <w:pPr>
        <w:spacing w:after="0" w:line="240" w:lineRule="auto"/>
      </w:pPr>
      <w:r>
        <w:separator/>
      </w:r>
    </w:p>
  </w:endnote>
  <w:endnote w:type="continuationSeparator" w:id="0">
    <w:p w14:paraId="52D95F8D" w14:textId="77777777" w:rsidR="00226978" w:rsidRDefault="002269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E1749F" w14:textId="77777777" w:rsidR="00D515B9" w:rsidRDefault="005A317E">
    <w:pPr>
      <w:pStyle w:val="Fuzeile"/>
      <w:tabs>
        <w:tab w:val="clear" w:pos="4536"/>
        <w:tab w:val="clear" w:pos="9072"/>
        <w:tab w:val="center" w:pos="8080"/>
        <w:tab w:val="right" w:pos="15309"/>
      </w:tabs>
    </w:pPr>
    <w:r>
      <w:t>Handbuch OK!Thermo</w:t>
    </w:r>
    <w:r>
      <w:tab/>
    </w:r>
    <w:r>
      <w:tab/>
      <w:t xml:space="preserve">Seite </w:t>
    </w:r>
    <w:sdt>
      <w:sdtPr>
        <w:id w:val="1292784748"/>
        <w:docPartObj>
          <w:docPartGallery w:val="Page Numbers (Bottom of Page)"/>
          <w:docPartUnique/>
        </w:docPartObj>
      </w:sdtPr>
      <w:sdtEndPr/>
      <w:sdtContent>
        <w:r>
          <w:fldChar w:fldCharType="begin"/>
        </w:r>
        <w:r>
          <w:instrText>PAGE   \* MERGEFORMAT</w:instrText>
        </w:r>
        <w:r>
          <w:fldChar w:fldCharType="separate"/>
        </w:r>
        <w:r>
          <w:t>16</w:t>
        </w:r>
        <w: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B854644" w14:textId="77777777" w:rsidR="00226978" w:rsidRDefault="00226978">
      <w:pPr>
        <w:spacing w:after="0" w:line="240" w:lineRule="auto"/>
      </w:pPr>
      <w:r>
        <w:separator/>
      </w:r>
    </w:p>
  </w:footnote>
  <w:footnote w:type="continuationSeparator" w:id="0">
    <w:p w14:paraId="7FB48917" w14:textId="77777777" w:rsidR="00226978" w:rsidRDefault="002269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D564CF"/>
    <w:multiLevelType w:val="multilevel"/>
    <w:tmpl w:val="4CA49B76"/>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 w15:restartNumberingAfterBreak="0">
    <w:nsid w:val="08F31409"/>
    <w:multiLevelType w:val="multilevel"/>
    <w:tmpl w:val="C178CDCE"/>
    <w:lvl w:ilvl="0">
      <w:start w:val="1"/>
      <w:numFmt w:val="decimal"/>
      <w:lvlText w:val="%1."/>
      <w:lvlJc w:val="left"/>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0053B18"/>
    <w:multiLevelType w:val="multilevel"/>
    <w:tmpl w:val="A4840A3E"/>
    <w:lvl w:ilvl="0">
      <w:start w:val="1"/>
      <w:numFmt w:val="decimal"/>
      <w:lvlText w:val="%1."/>
      <w:lvlJc w:val="left"/>
      <w:pPr>
        <w:ind w:left="70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0D74925"/>
    <w:multiLevelType w:val="multilevel"/>
    <w:tmpl w:val="B0E6004A"/>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4" w15:restartNumberingAfterBreak="0">
    <w:nsid w:val="12172042"/>
    <w:multiLevelType w:val="multilevel"/>
    <w:tmpl w:val="8C84395E"/>
    <w:lvl w:ilvl="0">
      <w:start w:val="1"/>
      <w:numFmt w:val="decimal"/>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5" w15:restartNumberingAfterBreak="0">
    <w:nsid w:val="16B25F07"/>
    <w:multiLevelType w:val="multilevel"/>
    <w:tmpl w:val="D54EA020"/>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17FE1488"/>
    <w:multiLevelType w:val="multilevel"/>
    <w:tmpl w:val="A3AC9450"/>
    <w:lvl w:ilvl="0">
      <w:start w:val="1"/>
      <w:numFmt w:val="decimal"/>
      <w:lvlText w:val="%1."/>
      <w:lvlJc w:val="left"/>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83E265A"/>
    <w:multiLevelType w:val="multilevel"/>
    <w:tmpl w:val="022A5D9C"/>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8" w15:restartNumberingAfterBreak="0">
    <w:nsid w:val="1B3C042A"/>
    <w:multiLevelType w:val="multilevel"/>
    <w:tmpl w:val="D6169600"/>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9" w15:restartNumberingAfterBreak="0">
    <w:nsid w:val="1B8C0F10"/>
    <w:multiLevelType w:val="multilevel"/>
    <w:tmpl w:val="151E6946"/>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10" w15:restartNumberingAfterBreak="0">
    <w:nsid w:val="1F610EBD"/>
    <w:multiLevelType w:val="multilevel"/>
    <w:tmpl w:val="3EA812D6"/>
    <w:lvl w:ilvl="0">
      <w:start w:val="1"/>
      <w:numFmt w:val="decimal"/>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11" w15:restartNumberingAfterBreak="0">
    <w:nsid w:val="20022580"/>
    <w:multiLevelType w:val="multilevel"/>
    <w:tmpl w:val="94808CF4"/>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2" w15:restartNumberingAfterBreak="0">
    <w:nsid w:val="212D79D4"/>
    <w:multiLevelType w:val="multilevel"/>
    <w:tmpl w:val="0B8411BE"/>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3" w15:restartNumberingAfterBreak="0">
    <w:nsid w:val="291C5A11"/>
    <w:multiLevelType w:val="multilevel"/>
    <w:tmpl w:val="1C9AC856"/>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4" w15:restartNumberingAfterBreak="0">
    <w:nsid w:val="347E0C25"/>
    <w:multiLevelType w:val="multilevel"/>
    <w:tmpl w:val="22C0A4E0"/>
    <w:lvl w:ilvl="0">
      <w:start w:val="1"/>
      <w:numFmt w:val="decimal"/>
      <w:lvlText w:val="%1."/>
      <w:lvlJc w:val="left"/>
    </w:lvl>
    <w:lvl w:ilvl="1">
      <w:start w:val="1"/>
      <w:numFmt w:val="bullet"/>
      <w:lvlText w:val="–"/>
      <w:lvlJc w:val="left"/>
      <w:pPr>
        <w:ind w:left="1440" w:hanging="360"/>
      </w:pPr>
      <w:rPr>
        <w:rFonts w:ascii="Arial" w:eastAsia="Arial"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70F753E"/>
    <w:multiLevelType w:val="multilevel"/>
    <w:tmpl w:val="4B1CDE3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8026548"/>
    <w:multiLevelType w:val="multilevel"/>
    <w:tmpl w:val="9DAC5E7E"/>
    <w:lvl w:ilvl="0">
      <w:start w:val="1"/>
      <w:numFmt w:val="bullet"/>
      <w:lvlText w:val="·"/>
      <w:lvlJc w:val="left"/>
      <w:pPr>
        <w:ind w:left="709" w:hanging="360"/>
      </w:pPr>
      <w:rPr>
        <w:rFonts w:ascii="Symbol" w:eastAsia="Symbol" w:hAnsi="Symbol" w:cs="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17" w15:restartNumberingAfterBreak="0">
    <w:nsid w:val="3B2A71C3"/>
    <w:multiLevelType w:val="multilevel"/>
    <w:tmpl w:val="474CB2A0"/>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3EBA1BAF"/>
    <w:multiLevelType w:val="multilevel"/>
    <w:tmpl w:val="70700462"/>
    <w:lvl w:ilvl="0">
      <w:start w:val="1"/>
      <w:numFmt w:val="decimal"/>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19" w15:restartNumberingAfterBreak="0">
    <w:nsid w:val="3FA676CE"/>
    <w:multiLevelType w:val="multilevel"/>
    <w:tmpl w:val="FE4670FC"/>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20" w15:restartNumberingAfterBreak="0">
    <w:nsid w:val="40AE02C8"/>
    <w:multiLevelType w:val="multilevel"/>
    <w:tmpl w:val="D39ED300"/>
    <w:lvl w:ilvl="0">
      <w:start w:val="1"/>
      <w:numFmt w:val="decimal"/>
      <w:lvlText w:val="%1."/>
      <w:lvlJc w:val="left"/>
      <w:pPr>
        <w:ind w:left="70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49F33E46"/>
    <w:multiLevelType w:val="multilevel"/>
    <w:tmpl w:val="9E26C230"/>
    <w:lvl w:ilvl="0">
      <w:start w:val="1"/>
      <w:numFmt w:val="lowerLetter"/>
      <w:suff w:val="space"/>
      <w:lvlText w:val="%1)"/>
      <w:lvlJc w:val="left"/>
      <w:pPr>
        <w:ind w:left="1429" w:hanging="360"/>
      </w:pPr>
    </w:lvl>
    <w:lvl w:ilvl="1">
      <w:start w:val="1"/>
      <w:numFmt w:val="lowerLetter"/>
      <w:suff w:val="space"/>
      <w:lvlText w:val="%2."/>
      <w:lvlJc w:val="left"/>
      <w:pPr>
        <w:ind w:left="2149" w:hanging="360"/>
      </w:pPr>
    </w:lvl>
    <w:lvl w:ilvl="2">
      <w:start w:val="1"/>
      <w:numFmt w:val="lowerRoman"/>
      <w:suff w:val="space"/>
      <w:lvlText w:val="%3."/>
      <w:lvlJc w:val="right"/>
      <w:pPr>
        <w:ind w:left="2869" w:hanging="180"/>
      </w:pPr>
    </w:lvl>
    <w:lvl w:ilvl="3">
      <w:start w:val="1"/>
      <w:numFmt w:val="decimal"/>
      <w:suff w:val="space"/>
      <w:lvlText w:val="%4."/>
      <w:lvlJc w:val="left"/>
      <w:pPr>
        <w:ind w:left="3589" w:hanging="360"/>
      </w:pPr>
    </w:lvl>
    <w:lvl w:ilvl="4">
      <w:start w:val="1"/>
      <w:numFmt w:val="lowerLetter"/>
      <w:suff w:val="space"/>
      <w:lvlText w:val="%5."/>
      <w:lvlJc w:val="left"/>
      <w:pPr>
        <w:ind w:left="4309" w:hanging="360"/>
      </w:pPr>
    </w:lvl>
    <w:lvl w:ilvl="5">
      <w:start w:val="1"/>
      <w:numFmt w:val="lowerRoman"/>
      <w:suff w:val="space"/>
      <w:lvlText w:val="%6."/>
      <w:lvlJc w:val="right"/>
      <w:pPr>
        <w:ind w:left="5029" w:hanging="180"/>
      </w:pPr>
    </w:lvl>
    <w:lvl w:ilvl="6">
      <w:start w:val="1"/>
      <w:numFmt w:val="decimal"/>
      <w:suff w:val="space"/>
      <w:lvlText w:val="%7."/>
      <w:lvlJc w:val="left"/>
      <w:pPr>
        <w:ind w:left="5749" w:hanging="360"/>
      </w:pPr>
    </w:lvl>
    <w:lvl w:ilvl="7">
      <w:start w:val="1"/>
      <w:numFmt w:val="lowerLetter"/>
      <w:suff w:val="space"/>
      <w:lvlText w:val="%8."/>
      <w:lvlJc w:val="left"/>
      <w:pPr>
        <w:ind w:left="6469" w:hanging="360"/>
      </w:pPr>
    </w:lvl>
    <w:lvl w:ilvl="8">
      <w:start w:val="1"/>
      <w:numFmt w:val="lowerRoman"/>
      <w:suff w:val="space"/>
      <w:lvlText w:val="%9."/>
      <w:lvlJc w:val="right"/>
      <w:pPr>
        <w:ind w:left="7189" w:hanging="180"/>
      </w:pPr>
    </w:lvl>
  </w:abstractNum>
  <w:abstractNum w:abstractNumId="22" w15:restartNumberingAfterBreak="0">
    <w:nsid w:val="4E0B3426"/>
    <w:multiLevelType w:val="multilevel"/>
    <w:tmpl w:val="88C2F904"/>
    <w:lvl w:ilvl="0">
      <w:start w:val="1"/>
      <w:numFmt w:val="decimal"/>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23" w15:restartNumberingAfterBreak="0">
    <w:nsid w:val="4F39037C"/>
    <w:multiLevelType w:val="multilevel"/>
    <w:tmpl w:val="BC126FA4"/>
    <w:lvl w:ilvl="0">
      <w:start w:val="1"/>
      <w:numFmt w:val="decimal"/>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24" w15:restartNumberingAfterBreak="0">
    <w:nsid w:val="4F9C6A10"/>
    <w:multiLevelType w:val="multilevel"/>
    <w:tmpl w:val="736EB1A2"/>
    <w:lvl w:ilvl="0">
      <w:start w:val="1"/>
      <w:numFmt w:val="decimal"/>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25" w15:restartNumberingAfterBreak="0">
    <w:nsid w:val="530D70DB"/>
    <w:multiLevelType w:val="multilevel"/>
    <w:tmpl w:val="B84492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47A24D3"/>
    <w:multiLevelType w:val="multilevel"/>
    <w:tmpl w:val="EED2AAD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72A1D72"/>
    <w:multiLevelType w:val="multilevel"/>
    <w:tmpl w:val="9DC285C0"/>
    <w:lvl w:ilvl="0">
      <w:start w:val="1"/>
      <w:numFmt w:val="bullet"/>
      <w:lvlText w:val="–"/>
      <w:lvlJc w:val="left"/>
      <w:pPr>
        <w:ind w:left="709" w:hanging="360"/>
      </w:pPr>
      <w:rPr>
        <w:rFonts w:ascii="Arial" w:eastAsia="Arial" w:hAnsi="Arial" w:cs="Aria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28" w15:restartNumberingAfterBreak="0">
    <w:nsid w:val="5A3A2FAE"/>
    <w:multiLevelType w:val="multilevel"/>
    <w:tmpl w:val="B86A3954"/>
    <w:lvl w:ilvl="0">
      <w:start w:val="1"/>
      <w:numFmt w:val="decimal"/>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29" w15:restartNumberingAfterBreak="0">
    <w:nsid w:val="5D1D70B0"/>
    <w:multiLevelType w:val="multilevel"/>
    <w:tmpl w:val="A7224CD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5F5503BD"/>
    <w:multiLevelType w:val="multilevel"/>
    <w:tmpl w:val="460CA266"/>
    <w:lvl w:ilvl="0">
      <w:start w:val="1"/>
      <w:numFmt w:val="decimal"/>
      <w:lvlText w:val="%1."/>
      <w:lvlJc w:val="left"/>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5FB01DEB"/>
    <w:multiLevelType w:val="multilevel"/>
    <w:tmpl w:val="E17C177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64B838DA"/>
    <w:multiLevelType w:val="multilevel"/>
    <w:tmpl w:val="7172B03C"/>
    <w:lvl w:ilvl="0">
      <w:start w:val="1"/>
      <w:numFmt w:val="bullet"/>
      <w:lvlText w:val=""/>
      <w:lvlJc w:val="left"/>
      <w:pPr>
        <w:ind w:left="1080" w:hanging="360"/>
      </w:pPr>
      <w:rPr>
        <w:rFonts w:ascii="Symbol" w:hAnsi="Symbol"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3" w15:restartNumberingAfterBreak="0">
    <w:nsid w:val="66B57D76"/>
    <w:multiLevelType w:val="multilevel"/>
    <w:tmpl w:val="F9026218"/>
    <w:lvl w:ilvl="0">
      <w:start w:val="1"/>
      <w:numFmt w:val="bullet"/>
      <w:lvlText w:val=""/>
      <w:lvlJc w:val="left"/>
      <w:pPr>
        <w:ind w:left="709" w:hanging="360"/>
      </w:pPr>
      <w:rPr>
        <w:rFonts w:ascii="Symbol" w:hAnsi="Symbol" w:hint="default"/>
      </w:rPr>
    </w:lvl>
    <w:lvl w:ilvl="1">
      <w:start w:val="1"/>
      <w:numFmt w:val="bullet"/>
      <w:lvlText w:val="o"/>
      <w:lvlJc w:val="left"/>
      <w:pPr>
        <w:ind w:left="1429" w:hanging="360"/>
      </w:pPr>
      <w:rPr>
        <w:rFonts w:ascii="Courier New" w:eastAsia="Courier New" w:hAnsi="Courier New" w:cs="Courier New" w:hint="default"/>
      </w:rPr>
    </w:lvl>
    <w:lvl w:ilvl="2">
      <w:start w:val="1"/>
      <w:numFmt w:val="bullet"/>
      <w:lvlText w:val="§"/>
      <w:lvlJc w:val="left"/>
      <w:pPr>
        <w:ind w:left="2149" w:hanging="360"/>
      </w:pPr>
      <w:rPr>
        <w:rFonts w:ascii="Wingdings" w:eastAsia="Wingdings" w:hAnsi="Wingdings" w:cs="Wingdings" w:hint="default"/>
      </w:rPr>
    </w:lvl>
    <w:lvl w:ilvl="3">
      <w:start w:val="1"/>
      <w:numFmt w:val="bullet"/>
      <w:lvlText w:val="·"/>
      <w:lvlJc w:val="left"/>
      <w:pPr>
        <w:ind w:left="2869" w:hanging="360"/>
      </w:pPr>
      <w:rPr>
        <w:rFonts w:ascii="Symbol" w:eastAsia="Symbol" w:hAnsi="Symbol" w:cs="Symbol" w:hint="default"/>
      </w:rPr>
    </w:lvl>
    <w:lvl w:ilvl="4">
      <w:start w:val="1"/>
      <w:numFmt w:val="bullet"/>
      <w:lvlText w:val="o"/>
      <w:lvlJc w:val="left"/>
      <w:pPr>
        <w:ind w:left="3589" w:hanging="360"/>
      </w:pPr>
      <w:rPr>
        <w:rFonts w:ascii="Courier New" w:eastAsia="Courier New" w:hAnsi="Courier New" w:cs="Courier New" w:hint="default"/>
      </w:rPr>
    </w:lvl>
    <w:lvl w:ilvl="5">
      <w:start w:val="1"/>
      <w:numFmt w:val="bullet"/>
      <w:lvlText w:val="§"/>
      <w:lvlJc w:val="left"/>
      <w:pPr>
        <w:ind w:left="4309" w:hanging="360"/>
      </w:pPr>
      <w:rPr>
        <w:rFonts w:ascii="Wingdings" w:eastAsia="Wingdings" w:hAnsi="Wingdings" w:cs="Wingdings" w:hint="default"/>
      </w:rPr>
    </w:lvl>
    <w:lvl w:ilvl="6">
      <w:start w:val="1"/>
      <w:numFmt w:val="bullet"/>
      <w:lvlText w:val="·"/>
      <w:lvlJc w:val="left"/>
      <w:pPr>
        <w:ind w:left="5029" w:hanging="360"/>
      </w:pPr>
      <w:rPr>
        <w:rFonts w:ascii="Symbol" w:eastAsia="Symbol" w:hAnsi="Symbol" w:cs="Symbol" w:hint="default"/>
      </w:rPr>
    </w:lvl>
    <w:lvl w:ilvl="7">
      <w:start w:val="1"/>
      <w:numFmt w:val="bullet"/>
      <w:lvlText w:val="o"/>
      <w:lvlJc w:val="left"/>
      <w:pPr>
        <w:ind w:left="5749" w:hanging="360"/>
      </w:pPr>
      <w:rPr>
        <w:rFonts w:ascii="Courier New" w:eastAsia="Courier New" w:hAnsi="Courier New" w:cs="Courier New" w:hint="default"/>
      </w:rPr>
    </w:lvl>
    <w:lvl w:ilvl="8">
      <w:start w:val="1"/>
      <w:numFmt w:val="bullet"/>
      <w:lvlText w:val="§"/>
      <w:lvlJc w:val="left"/>
      <w:pPr>
        <w:ind w:left="6469" w:hanging="360"/>
      </w:pPr>
      <w:rPr>
        <w:rFonts w:ascii="Wingdings" w:eastAsia="Wingdings" w:hAnsi="Wingdings" w:cs="Wingdings" w:hint="default"/>
      </w:rPr>
    </w:lvl>
  </w:abstractNum>
  <w:abstractNum w:abstractNumId="34" w15:restartNumberingAfterBreak="0">
    <w:nsid w:val="67FD3455"/>
    <w:multiLevelType w:val="multilevel"/>
    <w:tmpl w:val="B584F8F4"/>
    <w:lvl w:ilvl="0">
      <w:start w:val="1"/>
      <w:numFmt w:val="decimal"/>
      <w:lvlText w:val="%1."/>
      <w:lvlJc w:val="left"/>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C6B0F56"/>
    <w:multiLevelType w:val="multilevel"/>
    <w:tmpl w:val="0DC80EE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6C973089"/>
    <w:multiLevelType w:val="multilevel"/>
    <w:tmpl w:val="7C427F1A"/>
    <w:lvl w:ilvl="0">
      <w:start w:val="1"/>
      <w:numFmt w:val="decimal"/>
      <w:lvlText w:val="%1."/>
      <w:lvlJc w:val="left"/>
    </w:lvl>
    <w:lvl w:ilvl="1">
      <w:start w:val="1"/>
      <w:numFmt w:val="bullet"/>
      <w:lvlText w:val="–"/>
      <w:lvlJc w:val="left"/>
      <w:pPr>
        <w:ind w:left="1440" w:hanging="360"/>
      </w:pPr>
      <w:rPr>
        <w:rFonts w:ascii="Arial" w:eastAsia="Arial"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7C1A515E"/>
    <w:multiLevelType w:val="multilevel"/>
    <w:tmpl w:val="958C7EC8"/>
    <w:lvl w:ilvl="0">
      <w:start w:val="1"/>
      <w:numFmt w:val="decimal"/>
      <w:lvlText w:val="%1."/>
      <w:lvlJc w:val="left"/>
    </w:lvl>
    <w:lvl w:ilvl="1">
      <w:start w:val="1"/>
      <w:numFmt w:val="bullet"/>
      <w:lvlText w:val="–"/>
      <w:lvlJc w:val="left"/>
      <w:pPr>
        <w:ind w:left="1440" w:hanging="360"/>
      </w:pPr>
      <w:rPr>
        <w:rFonts w:ascii="Arial" w:eastAsia="Arial" w:hAnsi="Arial"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7C9772AB"/>
    <w:multiLevelType w:val="multilevel"/>
    <w:tmpl w:val="CB06615A"/>
    <w:lvl w:ilvl="0">
      <w:start w:val="1"/>
      <w:numFmt w:val="decimal"/>
      <w:lvlText w:val="%1."/>
      <w:lvlJc w:val="left"/>
      <w:pPr>
        <w:ind w:left="709" w:hanging="360"/>
      </w:p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39" w15:restartNumberingAfterBreak="0">
    <w:nsid w:val="7F373BEF"/>
    <w:multiLevelType w:val="multilevel"/>
    <w:tmpl w:val="DB02826A"/>
    <w:lvl w:ilvl="0">
      <w:start w:val="1"/>
      <w:numFmt w:val="decimal"/>
      <w:lvlText w:val="%1."/>
      <w:lvlJc w:val="left"/>
      <w:pPr>
        <w:ind w:left="709"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959728988">
    <w:abstractNumId w:val="31"/>
  </w:num>
  <w:num w:numId="2" w16cid:durableId="1907645609">
    <w:abstractNumId w:val="15"/>
  </w:num>
  <w:num w:numId="3" w16cid:durableId="17661566">
    <w:abstractNumId w:val="29"/>
  </w:num>
  <w:num w:numId="4" w16cid:durableId="766727593">
    <w:abstractNumId w:val="32"/>
  </w:num>
  <w:num w:numId="5" w16cid:durableId="1849785109">
    <w:abstractNumId w:val="17"/>
  </w:num>
  <w:num w:numId="6" w16cid:durableId="836698403">
    <w:abstractNumId w:val="36"/>
  </w:num>
  <w:num w:numId="7" w16cid:durableId="2079475758">
    <w:abstractNumId w:val="34"/>
  </w:num>
  <w:num w:numId="8" w16cid:durableId="1748457800">
    <w:abstractNumId w:val="18"/>
  </w:num>
  <w:num w:numId="9" w16cid:durableId="909268364">
    <w:abstractNumId w:val="37"/>
  </w:num>
  <w:num w:numId="10" w16cid:durableId="669140802">
    <w:abstractNumId w:val="19"/>
  </w:num>
  <w:num w:numId="11" w16cid:durableId="1161193335">
    <w:abstractNumId w:val="25"/>
  </w:num>
  <w:num w:numId="12" w16cid:durableId="950667268">
    <w:abstractNumId w:val="35"/>
  </w:num>
  <w:num w:numId="13" w16cid:durableId="484011923">
    <w:abstractNumId w:val="22"/>
  </w:num>
  <w:num w:numId="14" w16cid:durableId="1537352472">
    <w:abstractNumId w:val="8"/>
  </w:num>
  <w:num w:numId="15" w16cid:durableId="2069181700">
    <w:abstractNumId w:val="26"/>
  </w:num>
  <w:num w:numId="16" w16cid:durableId="984893357">
    <w:abstractNumId w:val="11"/>
  </w:num>
  <w:num w:numId="17" w16cid:durableId="319384803">
    <w:abstractNumId w:val="9"/>
  </w:num>
  <w:num w:numId="18" w16cid:durableId="2060931829">
    <w:abstractNumId w:val="7"/>
  </w:num>
  <w:num w:numId="19" w16cid:durableId="701398247">
    <w:abstractNumId w:val="13"/>
  </w:num>
  <w:num w:numId="20" w16cid:durableId="1453786118">
    <w:abstractNumId w:val="16"/>
  </w:num>
  <w:num w:numId="21" w16cid:durableId="581791928">
    <w:abstractNumId w:val="5"/>
  </w:num>
  <w:num w:numId="22" w16cid:durableId="829755458">
    <w:abstractNumId w:val="0"/>
  </w:num>
  <w:num w:numId="23" w16cid:durableId="613639102">
    <w:abstractNumId w:val="27"/>
  </w:num>
  <w:num w:numId="24" w16cid:durableId="481654732">
    <w:abstractNumId w:val="28"/>
  </w:num>
  <w:num w:numId="25" w16cid:durableId="189152436">
    <w:abstractNumId w:val="39"/>
  </w:num>
  <w:num w:numId="26" w16cid:durableId="461465473">
    <w:abstractNumId w:val="2"/>
  </w:num>
  <w:num w:numId="27" w16cid:durableId="1288244478">
    <w:abstractNumId w:val="20"/>
  </w:num>
  <w:num w:numId="28" w16cid:durableId="2064790571">
    <w:abstractNumId w:val="38"/>
  </w:num>
  <w:num w:numId="29" w16cid:durableId="1459491987">
    <w:abstractNumId w:val="23"/>
  </w:num>
  <w:num w:numId="30" w16cid:durableId="2002662559">
    <w:abstractNumId w:val="10"/>
  </w:num>
  <w:num w:numId="31" w16cid:durableId="407383758">
    <w:abstractNumId w:val="24"/>
  </w:num>
  <w:num w:numId="32" w16cid:durableId="1507818050">
    <w:abstractNumId w:val="4"/>
  </w:num>
  <w:num w:numId="33" w16cid:durableId="873464078">
    <w:abstractNumId w:val="30"/>
  </w:num>
  <w:num w:numId="34" w16cid:durableId="917249962">
    <w:abstractNumId w:val="6"/>
  </w:num>
  <w:num w:numId="35" w16cid:durableId="1110397665">
    <w:abstractNumId w:val="1"/>
  </w:num>
  <w:num w:numId="36" w16cid:durableId="331222625">
    <w:abstractNumId w:val="12"/>
  </w:num>
  <w:num w:numId="37" w16cid:durableId="1372002395">
    <w:abstractNumId w:val="14"/>
  </w:num>
  <w:num w:numId="38" w16cid:durableId="131874277">
    <w:abstractNumId w:val="3"/>
  </w:num>
  <w:num w:numId="39" w16cid:durableId="509027826">
    <w:abstractNumId w:val="21"/>
  </w:num>
  <w:num w:numId="40" w16cid:durableId="61630104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8"/>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15B9"/>
    <w:rsid w:val="0001348C"/>
    <w:rsid w:val="001611C2"/>
    <w:rsid w:val="00226978"/>
    <w:rsid w:val="00237A80"/>
    <w:rsid w:val="002B606B"/>
    <w:rsid w:val="002D7FEE"/>
    <w:rsid w:val="00334900"/>
    <w:rsid w:val="00401C79"/>
    <w:rsid w:val="004815BC"/>
    <w:rsid w:val="004C056B"/>
    <w:rsid w:val="005023B8"/>
    <w:rsid w:val="00511EB9"/>
    <w:rsid w:val="005A317E"/>
    <w:rsid w:val="0062035C"/>
    <w:rsid w:val="0069034A"/>
    <w:rsid w:val="0072204E"/>
    <w:rsid w:val="007528B3"/>
    <w:rsid w:val="008E11C3"/>
    <w:rsid w:val="00973B55"/>
    <w:rsid w:val="00A2737E"/>
    <w:rsid w:val="00A72E6D"/>
    <w:rsid w:val="00AF2A42"/>
    <w:rsid w:val="00C145B1"/>
    <w:rsid w:val="00C726C8"/>
    <w:rsid w:val="00C72ACD"/>
    <w:rsid w:val="00C82C5F"/>
    <w:rsid w:val="00CD66FD"/>
    <w:rsid w:val="00D515B9"/>
    <w:rsid w:val="00D620F5"/>
    <w:rsid w:val="00D92802"/>
    <w:rsid w:val="00DE2649"/>
    <w:rsid w:val="00E15EF6"/>
    <w:rsid w:val="00E729E4"/>
    <w:rsid w:val="00F44A0E"/>
    <w:rsid w:val="00FB4A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F627F"/>
  <w15:docId w15:val="{4865A204-97AD-483A-A66A-451733968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eastAsiaTheme="minorEastAsia"/>
      <w:lang w:eastAsia="de-DE"/>
    </w:rPr>
  </w:style>
  <w:style w:type="paragraph" w:styleId="berschrift1">
    <w:name w:val="heading 1"/>
    <w:basedOn w:val="Standard"/>
    <w:next w:val="Standard"/>
    <w:link w:val="berschrift1Zchn"/>
    <w:uiPriority w:val="9"/>
    <w:qFormat/>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unhideWhenUsed/>
    <w:qFormat/>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pPr>
      <w:keepNext/>
      <w:keepLines/>
      <w:spacing w:before="320" w:after="200"/>
      <w:outlineLvl w:val="2"/>
    </w:pPr>
    <w:rPr>
      <w:rFonts w:ascii="Arial" w:eastAsia="Arial" w:hAnsi="Arial" w:cs="Arial"/>
      <w:sz w:val="30"/>
      <w:szCs w:val="30"/>
    </w:rPr>
  </w:style>
  <w:style w:type="paragraph" w:styleId="berschrift4">
    <w:name w:val="heading 4"/>
    <w:basedOn w:val="Standard"/>
    <w:next w:val="Standard"/>
    <w:link w:val="berschrift4Zchn"/>
    <w:uiPriority w:val="9"/>
    <w:unhideWhenUsed/>
    <w:qFormat/>
    <w:pPr>
      <w:keepNext/>
      <w:keepLines/>
      <w:spacing w:before="320" w:after="200"/>
      <w:outlineLvl w:val="3"/>
    </w:pPr>
    <w:rPr>
      <w:rFonts w:ascii="Arial" w:eastAsia="Arial" w:hAnsi="Arial" w:cs="Arial"/>
      <w:b/>
      <w:bCs/>
      <w:sz w:val="26"/>
      <w:szCs w:val="26"/>
    </w:rPr>
  </w:style>
  <w:style w:type="paragraph" w:styleId="berschrift5">
    <w:name w:val="heading 5"/>
    <w:basedOn w:val="Standard"/>
    <w:next w:val="Standard"/>
    <w:link w:val="berschrift5Zchn"/>
    <w:uiPriority w:val="9"/>
    <w:unhideWhenUsed/>
    <w:qFormat/>
    <w:pPr>
      <w:keepNext/>
      <w:keepLines/>
      <w:spacing w:before="320" w:after="200"/>
      <w:outlineLvl w:val="4"/>
    </w:pPr>
    <w:rPr>
      <w:rFonts w:ascii="Arial" w:eastAsia="Arial" w:hAnsi="Arial" w:cs="Arial"/>
      <w:b/>
      <w:bCs/>
      <w:sz w:val="24"/>
      <w:szCs w:val="24"/>
    </w:rPr>
  </w:style>
  <w:style w:type="paragraph" w:styleId="berschrift6">
    <w:name w:val="heading 6"/>
    <w:basedOn w:val="Standard"/>
    <w:next w:val="Standard"/>
    <w:link w:val="berschrift6Zchn"/>
    <w:uiPriority w:val="9"/>
    <w:unhideWhenUsed/>
    <w:qFormat/>
    <w:pPr>
      <w:keepNext/>
      <w:keepLines/>
      <w:spacing w:before="320" w:after="200"/>
      <w:outlineLvl w:val="5"/>
    </w:pPr>
    <w:rPr>
      <w:rFonts w:ascii="Arial" w:eastAsia="Arial" w:hAnsi="Arial" w:cs="Arial"/>
      <w:b/>
      <w:bCs/>
    </w:rPr>
  </w:style>
  <w:style w:type="paragraph" w:styleId="berschrift7">
    <w:name w:val="heading 7"/>
    <w:basedOn w:val="Standard"/>
    <w:next w:val="Standard"/>
    <w:link w:val="berschrift7Zchn"/>
    <w:uiPriority w:val="9"/>
    <w:unhideWhenUsed/>
    <w:qFormat/>
    <w:pPr>
      <w:keepNext/>
      <w:keepLines/>
      <w:spacing w:before="320" w:after="200"/>
      <w:outlineLvl w:val="6"/>
    </w:pPr>
    <w:rPr>
      <w:rFonts w:ascii="Arial" w:eastAsia="Arial" w:hAnsi="Arial" w:cs="Arial"/>
      <w:b/>
      <w:bCs/>
      <w:i/>
      <w:iCs/>
    </w:rPr>
  </w:style>
  <w:style w:type="paragraph" w:styleId="berschrift8">
    <w:name w:val="heading 8"/>
    <w:basedOn w:val="Standard"/>
    <w:next w:val="Standard"/>
    <w:link w:val="berschrift8Zchn"/>
    <w:uiPriority w:val="9"/>
    <w:unhideWhenUsed/>
    <w:qFormat/>
    <w:pPr>
      <w:keepNext/>
      <w:keepLines/>
      <w:spacing w:before="320" w:after="200"/>
      <w:outlineLvl w:val="7"/>
    </w:pPr>
    <w:rPr>
      <w:rFonts w:ascii="Arial" w:eastAsia="Arial" w:hAnsi="Arial" w:cs="Arial"/>
      <w:i/>
      <w:iCs/>
    </w:rPr>
  </w:style>
  <w:style w:type="paragraph" w:styleId="berschrift9">
    <w:name w:val="heading 9"/>
    <w:basedOn w:val="Standard"/>
    <w:next w:val="Standard"/>
    <w:link w:val="berschrift9Zchn"/>
    <w:uiPriority w:val="9"/>
    <w:unhideWhenUsed/>
    <w:qFormat/>
    <w:pPr>
      <w:keepNext/>
      <w:keepLines/>
      <w:spacing w:before="320" w:after="200"/>
      <w:outlineLvl w:val="8"/>
    </w:pPr>
    <w:rPr>
      <w:rFonts w:ascii="Arial" w:eastAsia="Arial" w:hAnsi="Arial" w:cs="Arial"/>
      <w:i/>
      <w:iCs/>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IntensiveHervorhebung">
    <w:name w:val="Intense Emphasis"/>
    <w:basedOn w:val="Absatz-Standardschriftart"/>
    <w:uiPriority w:val="21"/>
    <w:qFormat/>
    <w:rPr>
      <w:i/>
      <w:iCs/>
      <w:color w:val="2F5496" w:themeColor="accent1" w:themeShade="BF"/>
    </w:rPr>
  </w:style>
  <w:style w:type="character" w:styleId="IntensiverVerweis">
    <w:name w:val="Intense Reference"/>
    <w:basedOn w:val="Absatz-Standardschriftart"/>
    <w:uiPriority w:val="32"/>
    <w:qFormat/>
    <w:rPr>
      <w:b/>
      <w:bCs/>
      <w:smallCaps/>
      <w:color w:val="2F5496" w:themeColor="accent1" w:themeShade="BF"/>
      <w:spacing w:val="5"/>
    </w:rPr>
  </w:style>
  <w:style w:type="character" w:styleId="SchwacheHervorhebung">
    <w:name w:val="Subtle Emphasis"/>
    <w:basedOn w:val="Absatz-Standardschriftart"/>
    <w:uiPriority w:val="19"/>
    <w:qFormat/>
    <w:rPr>
      <w:i/>
      <w:iCs/>
      <w:color w:val="404040" w:themeColor="text1" w:themeTint="BF"/>
    </w:rPr>
  </w:style>
  <w:style w:type="character" w:styleId="Hervorhebung">
    <w:name w:val="Emphasis"/>
    <w:basedOn w:val="Absatz-Standardschriftart"/>
    <w:uiPriority w:val="20"/>
    <w:qFormat/>
    <w:rPr>
      <w:i/>
      <w:iCs/>
    </w:rPr>
  </w:style>
  <w:style w:type="character" w:styleId="Fett">
    <w:name w:val="Strong"/>
    <w:basedOn w:val="Absatz-Standardschriftart"/>
    <w:uiPriority w:val="22"/>
    <w:qFormat/>
    <w:rPr>
      <w:b/>
      <w:bCs/>
    </w:rPr>
  </w:style>
  <w:style w:type="character" w:styleId="SchwacherVerweis">
    <w:name w:val="Subtle Reference"/>
    <w:basedOn w:val="Absatz-Standardschriftart"/>
    <w:uiPriority w:val="31"/>
    <w:qFormat/>
    <w:rPr>
      <w:smallCaps/>
      <w:color w:val="5A5A5A" w:themeColor="text1" w:themeTint="A5"/>
    </w:rPr>
  </w:style>
  <w:style w:type="character" w:styleId="Buchtitel">
    <w:name w:val="Book Title"/>
    <w:basedOn w:val="Absatz-Standardschriftart"/>
    <w:uiPriority w:val="33"/>
    <w:qFormat/>
    <w:rPr>
      <w:b/>
      <w:bCs/>
      <w:i/>
      <w:iCs/>
      <w:spacing w:val="5"/>
    </w:rPr>
  </w:style>
  <w:style w:type="character" w:styleId="BesuchterLink">
    <w:name w:val="FollowedHyperlink"/>
    <w:basedOn w:val="Absatz-Standardschriftart"/>
    <w:uiPriority w:val="99"/>
    <w:semiHidden/>
    <w:unhideWhenUsed/>
    <w:rPr>
      <w:color w:val="954F72" w:themeColor="followedHyperlink"/>
      <w:u w:val="single"/>
    </w:rPr>
  </w:style>
  <w:style w:type="character" w:customStyle="1" w:styleId="Heading3Char">
    <w:name w:val="Heading 3 Char"/>
    <w:basedOn w:val="Absatz-Standardschriftart"/>
    <w:uiPriority w:val="9"/>
    <w:rPr>
      <w:rFonts w:ascii="Arial" w:eastAsia="Arial" w:hAnsi="Arial" w:cs="Arial"/>
      <w:sz w:val="30"/>
      <w:szCs w:val="30"/>
    </w:rPr>
  </w:style>
  <w:style w:type="character" w:customStyle="1" w:styleId="Heading4Char">
    <w:name w:val="Heading 4 Char"/>
    <w:basedOn w:val="Absatz-Standardschriftart"/>
    <w:uiPriority w:val="9"/>
    <w:rPr>
      <w:rFonts w:ascii="Arial" w:eastAsia="Arial" w:hAnsi="Arial" w:cs="Arial"/>
      <w:b/>
      <w:bCs/>
      <w:sz w:val="26"/>
      <w:szCs w:val="26"/>
    </w:rPr>
  </w:style>
  <w:style w:type="character" w:customStyle="1" w:styleId="Heading5Char">
    <w:name w:val="Heading 5 Char"/>
    <w:basedOn w:val="Absatz-Standardschriftart"/>
    <w:uiPriority w:val="9"/>
    <w:rPr>
      <w:rFonts w:ascii="Arial" w:eastAsia="Arial" w:hAnsi="Arial" w:cs="Arial"/>
      <w:b/>
      <w:bCs/>
      <w:sz w:val="24"/>
      <w:szCs w:val="24"/>
    </w:rPr>
  </w:style>
  <w:style w:type="character" w:customStyle="1" w:styleId="Heading6Char">
    <w:name w:val="Heading 6 Char"/>
    <w:basedOn w:val="Absatz-Standardschriftart"/>
    <w:uiPriority w:val="9"/>
    <w:rPr>
      <w:rFonts w:ascii="Arial" w:eastAsia="Arial" w:hAnsi="Arial" w:cs="Arial"/>
      <w:b/>
      <w:bCs/>
      <w:sz w:val="22"/>
      <w:szCs w:val="22"/>
    </w:rPr>
  </w:style>
  <w:style w:type="character" w:customStyle="1" w:styleId="Heading7Char">
    <w:name w:val="Heading 7 Char"/>
    <w:basedOn w:val="Absatz-Standardschriftart"/>
    <w:uiPriority w:val="9"/>
    <w:rPr>
      <w:rFonts w:ascii="Arial" w:eastAsia="Arial" w:hAnsi="Arial" w:cs="Arial"/>
      <w:b/>
      <w:bCs/>
      <w:i/>
      <w:iCs/>
      <w:sz w:val="22"/>
      <w:szCs w:val="22"/>
    </w:rPr>
  </w:style>
  <w:style w:type="character" w:customStyle="1" w:styleId="Heading8Char">
    <w:name w:val="Heading 8 Char"/>
    <w:basedOn w:val="Absatz-Standardschriftart"/>
    <w:uiPriority w:val="9"/>
    <w:rPr>
      <w:rFonts w:ascii="Arial" w:eastAsia="Arial" w:hAnsi="Arial" w:cs="Arial"/>
      <w:i/>
      <w:iCs/>
      <w:sz w:val="22"/>
      <w:szCs w:val="22"/>
    </w:rPr>
  </w:style>
  <w:style w:type="character" w:customStyle="1" w:styleId="Heading9Char">
    <w:name w:val="Heading 9 Char"/>
    <w:basedOn w:val="Absatz-Standardschriftart"/>
    <w:uiPriority w:val="9"/>
    <w:rPr>
      <w:rFonts w:ascii="Arial" w:eastAsia="Arial" w:hAnsi="Arial" w:cs="Arial"/>
      <w:i/>
      <w:iCs/>
      <w:sz w:val="21"/>
      <w:szCs w:val="21"/>
    </w:rPr>
  </w:style>
  <w:style w:type="character" w:customStyle="1" w:styleId="TitleChar">
    <w:name w:val="Title Char"/>
    <w:basedOn w:val="Absatz-Standardschriftart"/>
    <w:uiPriority w:val="10"/>
    <w:rPr>
      <w:sz w:val="48"/>
      <w:szCs w:val="48"/>
    </w:rPr>
  </w:style>
  <w:style w:type="character" w:customStyle="1" w:styleId="SubtitleChar">
    <w:name w:val="Subtitle Char"/>
    <w:basedOn w:val="Absatz-Standardschriftart"/>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Heading1Char">
    <w:name w:val="Heading 1 Char"/>
    <w:basedOn w:val="Absatz-Standardschriftart"/>
    <w:uiPriority w:val="9"/>
    <w:rPr>
      <w:rFonts w:ascii="Arial" w:eastAsia="Arial" w:hAnsi="Arial" w:cs="Arial"/>
      <w:sz w:val="40"/>
      <w:szCs w:val="40"/>
    </w:rPr>
  </w:style>
  <w:style w:type="character" w:customStyle="1" w:styleId="Heading2Char">
    <w:name w:val="Heading 2 Char"/>
    <w:basedOn w:val="Absatz-Standardschriftart"/>
    <w:uiPriority w:val="9"/>
    <w:rPr>
      <w:rFonts w:ascii="Arial" w:eastAsia="Arial" w:hAnsi="Arial" w:cs="Arial"/>
      <w:sz w:val="34"/>
    </w:rPr>
  </w:style>
  <w:style w:type="character" w:customStyle="1" w:styleId="berschrift3Zchn">
    <w:name w:val="Überschrift 3 Zchn"/>
    <w:basedOn w:val="Absatz-Standardschriftart"/>
    <w:link w:val="berschrift3"/>
    <w:uiPriority w:val="9"/>
    <w:rPr>
      <w:rFonts w:ascii="Arial" w:eastAsia="Arial" w:hAnsi="Arial" w:cs="Arial"/>
      <w:sz w:val="30"/>
      <w:szCs w:val="30"/>
    </w:rPr>
  </w:style>
  <w:style w:type="character" w:customStyle="1" w:styleId="berschrift4Zchn">
    <w:name w:val="Überschrift 4 Zchn"/>
    <w:basedOn w:val="Absatz-Standardschriftart"/>
    <w:link w:val="berschrift4"/>
    <w:uiPriority w:val="9"/>
    <w:rPr>
      <w:rFonts w:ascii="Arial" w:eastAsia="Arial" w:hAnsi="Arial" w:cs="Arial"/>
      <w:b/>
      <w:bCs/>
      <w:sz w:val="26"/>
      <w:szCs w:val="26"/>
    </w:rPr>
  </w:style>
  <w:style w:type="character" w:customStyle="1" w:styleId="berschrift5Zchn">
    <w:name w:val="Überschrift 5 Zchn"/>
    <w:basedOn w:val="Absatz-Standardschriftart"/>
    <w:link w:val="berschrift5"/>
    <w:uiPriority w:val="9"/>
    <w:rPr>
      <w:rFonts w:ascii="Arial" w:eastAsia="Arial" w:hAnsi="Arial" w:cs="Arial"/>
      <w:b/>
      <w:bCs/>
      <w:sz w:val="24"/>
      <w:szCs w:val="24"/>
    </w:rPr>
  </w:style>
  <w:style w:type="character" w:customStyle="1" w:styleId="berschrift6Zchn">
    <w:name w:val="Überschrift 6 Zchn"/>
    <w:basedOn w:val="Absatz-Standardschriftart"/>
    <w:link w:val="berschrift6"/>
    <w:uiPriority w:val="9"/>
    <w:rPr>
      <w:rFonts w:ascii="Arial" w:eastAsia="Arial" w:hAnsi="Arial" w:cs="Arial"/>
      <w:b/>
      <w:bCs/>
      <w:sz w:val="22"/>
      <w:szCs w:val="22"/>
    </w:rPr>
  </w:style>
  <w:style w:type="character" w:customStyle="1" w:styleId="berschrift7Zchn">
    <w:name w:val="Überschrift 7 Zchn"/>
    <w:basedOn w:val="Absatz-Standardschriftart"/>
    <w:link w:val="berschrift7"/>
    <w:uiPriority w:val="9"/>
    <w:rPr>
      <w:rFonts w:ascii="Arial" w:eastAsia="Arial" w:hAnsi="Arial" w:cs="Arial"/>
      <w:b/>
      <w:bCs/>
      <w:i/>
      <w:iCs/>
      <w:sz w:val="22"/>
      <w:szCs w:val="22"/>
    </w:rPr>
  </w:style>
  <w:style w:type="character" w:customStyle="1" w:styleId="berschrift8Zchn">
    <w:name w:val="Überschrift 8 Zchn"/>
    <w:basedOn w:val="Absatz-Standardschriftart"/>
    <w:link w:val="berschrift8"/>
    <w:uiPriority w:val="9"/>
    <w:rPr>
      <w:rFonts w:ascii="Arial" w:eastAsia="Arial" w:hAnsi="Arial" w:cs="Arial"/>
      <w:i/>
      <w:iCs/>
      <w:sz w:val="22"/>
      <w:szCs w:val="22"/>
    </w:rPr>
  </w:style>
  <w:style w:type="character" w:customStyle="1" w:styleId="berschrift9Zchn">
    <w:name w:val="Überschrift 9 Zchn"/>
    <w:basedOn w:val="Absatz-Standardschriftart"/>
    <w:link w:val="berschrift9"/>
    <w:uiPriority w:val="9"/>
    <w:rPr>
      <w:rFonts w:ascii="Arial" w:eastAsia="Arial" w:hAnsi="Arial" w:cs="Arial"/>
      <w:i/>
      <w:iCs/>
      <w:sz w:val="21"/>
      <w:szCs w:val="21"/>
    </w:rPr>
  </w:style>
  <w:style w:type="paragraph" w:styleId="KeinLeerraum">
    <w:name w:val="No Spacing"/>
    <w:uiPriority w:val="1"/>
    <w:qFormat/>
    <w:pPr>
      <w:spacing w:after="0" w:line="240" w:lineRule="auto"/>
    </w:pPr>
  </w:style>
  <w:style w:type="paragraph" w:styleId="Titel">
    <w:name w:val="Title"/>
    <w:basedOn w:val="Standard"/>
    <w:next w:val="Standard"/>
    <w:link w:val="TitelZchn"/>
    <w:uiPriority w:val="10"/>
    <w:qFormat/>
    <w:pPr>
      <w:spacing w:before="300" w:after="200"/>
      <w:contextualSpacing/>
    </w:pPr>
    <w:rPr>
      <w:sz w:val="48"/>
      <w:szCs w:val="48"/>
    </w:rPr>
  </w:style>
  <w:style w:type="character" w:customStyle="1" w:styleId="TitelZchn">
    <w:name w:val="Titel Zchn"/>
    <w:basedOn w:val="Absatz-Standardschriftart"/>
    <w:link w:val="Titel"/>
    <w:uiPriority w:val="10"/>
    <w:rPr>
      <w:sz w:val="48"/>
      <w:szCs w:val="48"/>
    </w:rPr>
  </w:style>
  <w:style w:type="paragraph" w:styleId="Untertitel">
    <w:name w:val="Subtitle"/>
    <w:basedOn w:val="Standard"/>
    <w:next w:val="Standard"/>
    <w:link w:val="UntertitelZchn"/>
    <w:uiPriority w:val="11"/>
    <w:qFormat/>
    <w:pPr>
      <w:spacing w:before="200" w:after="200"/>
    </w:pPr>
    <w:rPr>
      <w:sz w:val="24"/>
      <w:szCs w:val="24"/>
    </w:rPr>
  </w:style>
  <w:style w:type="character" w:customStyle="1" w:styleId="UntertitelZchn">
    <w:name w:val="Untertitel Zchn"/>
    <w:basedOn w:val="Absatz-Standardschriftart"/>
    <w:link w:val="Untertitel"/>
    <w:uiPriority w:val="11"/>
    <w:rPr>
      <w:sz w:val="24"/>
      <w:szCs w:val="24"/>
    </w:rPr>
  </w:style>
  <w:style w:type="paragraph" w:styleId="Zitat">
    <w:name w:val="Quote"/>
    <w:basedOn w:val="Standard"/>
    <w:next w:val="Standard"/>
    <w:link w:val="ZitatZchn"/>
    <w:uiPriority w:val="29"/>
    <w:qFormat/>
    <w:pPr>
      <w:ind w:left="720" w:right="720"/>
    </w:pPr>
    <w:rPr>
      <w:i/>
    </w:rPr>
  </w:style>
  <w:style w:type="character" w:customStyle="1" w:styleId="ZitatZchn">
    <w:name w:val="Zitat Zchn"/>
    <w:link w:val="Zitat"/>
    <w:uiPriority w:val="29"/>
    <w:rPr>
      <w:i/>
    </w:rPr>
  </w:style>
  <w:style w:type="paragraph" w:styleId="IntensivesZitat">
    <w:name w:val="Intense Quote"/>
    <w:basedOn w:val="Standard"/>
    <w:next w:val="Standard"/>
    <w:link w:val="IntensivesZitatZchn"/>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IntensivesZitatZchn">
    <w:name w:val="Intensives Zitat Zchn"/>
    <w:link w:val="IntensivesZitat"/>
    <w:uiPriority w:val="30"/>
    <w:rPr>
      <w:i/>
    </w:rPr>
  </w:style>
  <w:style w:type="character" w:customStyle="1" w:styleId="HeaderChar">
    <w:name w:val="Header Char"/>
    <w:basedOn w:val="Absatz-Standardschriftart"/>
    <w:uiPriority w:val="99"/>
  </w:style>
  <w:style w:type="character" w:customStyle="1" w:styleId="FooterChar">
    <w:name w:val="Footer Char"/>
    <w:basedOn w:val="Absatz-Standardschriftart"/>
    <w:uiPriority w:val="99"/>
  </w:style>
  <w:style w:type="paragraph" w:styleId="Beschriftung">
    <w:name w:val="caption"/>
    <w:basedOn w:val="Standard"/>
    <w:next w:val="Standard"/>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EinfacheTabelle1">
    <w:name w:val="Plain Table 1"/>
    <w:basedOn w:val="NormaleTabelle"/>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EinfacheTabelle2">
    <w:name w:val="Plain Table 2"/>
    <w:basedOn w:val="NormaleTabelle"/>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EinfacheTabelle3">
    <w:name w:val="Plain Table 3"/>
    <w:basedOn w:val="NormaleTabelle"/>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4">
    <w:name w:val="Plain Table 4"/>
    <w:basedOn w:val="NormaleTabelle"/>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EinfacheTabelle5">
    <w:name w:val="Plain Table 5"/>
    <w:basedOn w:val="NormaleTabelle"/>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itternetztabelle1hell">
    <w:name w:val="Grid Table 1 Light"/>
    <w:basedOn w:val="NormaleTabelle"/>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itternetztabelle2">
    <w:name w:val="Grid Table 2"/>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3">
    <w:name w:val="Grid Table 3"/>
    <w:basedOn w:val="NormaleTabelle"/>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aleTabelle"/>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aleTabelle"/>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aleTabelle"/>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aleTabelle"/>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aleTabelle"/>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aleTabelle"/>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4">
    <w:name w:val="Grid Table 4"/>
    <w:basedOn w:val="NormaleTabelle"/>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aleTabelle"/>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aleTabelle"/>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aleTabelle"/>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aleTabelle"/>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aleTabelle"/>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aleTabelle"/>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itternetztabelle5dunkel">
    <w:name w:val="Grid Table 5 Dark"/>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aleTabelle"/>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itternetztabelle6farbig">
    <w:name w:val="Grid Table 6 Colorful"/>
    <w:basedOn w:val="NormaleTabelle"/>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aleTabelle"/>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aleTabelle"/>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aleTabelle"/>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aleTabelle"/>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Gitternetztabelle7farbig">
    <w:name w:val="Grid Table 7 Colorful"/>
    <w:basedOn w:val="NormaleTabelle"/>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aleTabelle"/>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aleTabelle"/>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aleTabelle"/>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aleTabelle"/>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aleTabelle"/>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aleTabelle"/>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entabelle1hell">
    <w:name w:val="List Table 1 Light"/>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aleTabelle"/>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entabelle2">
    <w:name w:val="List Table 2"/>
    <w:basedOn w:val="NormaleTabelle"/>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aleTabelle"/>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aleTabelle"/>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aleTabelle"/>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aleTabelle"/>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aleTabelle"/>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aleTabelle"/>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3">
    <w:name w:val="List Table 3"/>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aleTabelle"/>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aleTabelle"/>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aleTabelle"/>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aleTabelle"/>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aleTabelle"/>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aleTabelle"/>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entabelle4">
    <w:name w:val="List Table 4"/>
    <w:basedOn w:val="NormaleTabelle"/>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aleTabelle"/>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aleTabelle"/>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aleTabelle"/>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aleTabelle"/>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aleTabelle"/>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aleTabelle"/>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entabelle5dunkel">
    <w:name w:val="List Table 5 Dark"/>
    <w:basedOn w:val="NormaleTabelle"/>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aleTabelle"/>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aleTabelle"/>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aleTabelle"/>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aleTabelle"/>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aleTabelle"/>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aleTabelle"/>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entabelle6farbig">
    <w:name w:val="List Table 6 Colorful"/>
    <w:basedOn w:val="NormaleTabelle"/>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aleTabelle"/>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aleTabelle"/>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aleTabelle"/>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aleTabelle"/>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aleTabelle"/>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aleTabelle"/>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entabelle7farbig">
    <w:name w:val="List Table 7 Colorful"/>
    <w:basedOn w:val="NormaleTabelle"/>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aleTabelle"/>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aleTabelle"/>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aleTabelle"/>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aleTabelle"/>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aleTabelle"/>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aleTabelle"/>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aleTabelle"/>
    <w:uiPriority w:val="99"/>
    <w:pPr>
      <w:spacing w:after="0" w:line="240" w:lineRule="auto"/>
    </w:pPr>
    <w:rPr>
      <w:color w:val="404040"/>
      <w:sz w:val="20"/>
      <w:szCs w:val="20"/>
      <w:lang w:eastAsia="de-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aleTabelle"/>
    <w:uiPriority w:val="99"/>
    <w:pPr>
      <w:spacing w:after="0" w:line="240" w:lineRule="auto"/>
    </w:pPr>
    <w:rPr>
      <w:color w:val="404040"/>
      <w:sz w:val="20"/>
      <w:szCs w:val="20"/>
      <w:lang w:eastAsia="de-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aleTabelle"/>
    <w:uiPriority w:val="99"/>
    <w:pPr>
      <w:spacing w:after="0" w:line="240" w:lineRule="auto"/>
    </w:pPr>
    <w:rPr>
      <w:color w:val="404040"/>
      <w:sz w:val="20"/>
      <w:szCs w:val="20"/>
      <w:lang w:eastAsia="de-DE"/>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aleTabelle"/>
    <w:uiPriority w:val="99"/>
    <w:pPr>
      <w:spacing w:after="0" w:line="240" w:lineRule="auto"/>
    </w:pPr>
    <w:rPr>
      <w:color w:val="404040"/>
      <w:sz w:val="20"/>
      <w:szCs w:val="20"/>
      <w:lang w:eastAsia="de-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aleTabelle"/>
    <w:uiPriority w:val="99"/>
    <w:pPr>
      <w:spacing w:after="0" w:line="240" w:lineRule="auto"/>
    </w:pPr>
    <w:rPr>
      <w:color w:val="404040"/>
      <w:sz w:val="20"/>
      <w:szCs w:val="20"/>
      <w:lang w:eastAsia="de-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aleTabelle"/>
    <w:uiPriority w:val="99"/>
    <w:pPr>
      <w:spacing w:after="0" w:line="240" w:lineRule="auto"/>
    </w:pPr>
    <w:rPr>
      <w:color w:val="404040"/>
      <w:sz w:val="20"/>
      <w:szCs w:val="20"/>
      <w:lang w:eastAsia="de-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aleTabelle"/>
    <w:uiPriority w:val="99"/>
    <w:pPr>
      <w:spacing w:after="0" w:line="240" w:lineRule="auto"/>
    </w:pPr>
    <w:rPr>
      <w:color w:val="404040"/>
      <w:sz w:val="20"/>
      <w:szCs w:val="20"/>
      <w:lang w:eastAsia="de-DE"/>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aleTabelle"/>
    <w:uiPriority w:val="99"/>
    <w:pPr>
      <w:spacing w:after="0" w:line="240" w:lineRule="auto"/>
    </w:pPr>
    <w:rPr>
      <w:color w:val="404040"/>
      <w:sz w:val="20"/>
      <w:szCs w:val="20"/>
      <w:lang w:eastAsia="de-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aleTabelle"/>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aleTabelle"/>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aleTabelle"/>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aleTabelle"/>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aleTabelle"/>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aleTabelle"/>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aleTabelle"/>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Funotentext">
    <w:name w:val="footnote text"/>
    <w:basedOn w:val="Standard"/>
    <w:link w:val="FunotentextZchn"/>
    <w:uiPriority w:val="99"/>
    <w:semiHidden/>
    <w:unhideWhenUsed/>
    <w:pPr>
      <w:spacing w:after="40" w:line="240" w:lineRule="auto"/>
    </w:pPr>
    <w:rPr>
      <w:sz w:val="18"/>
    </w:rPr>
  </w:style>
  <w:style w:type="character" w:customStyle="1" w:styleId="FunotentextZchn">
    <w:name w:val="Fußnotentext Zchn"/>
    <w:link w:val="Funotentext"/>
    <w:uiPriority w:val="99"/>
    <w:rPr>
      <w:sz w:val="18"/>
    </w:rPr>
  </w:style>
  <w:style w:type="character" w:styleId="Funotenzeichen">
    <w:name w:val="footnote reference"/>
    <w:basedOn w:val="Absatz-Standardschriftart"/>
    <w:uiPriority w:val="99"/>
    <w:unhideWhenUsed/>
    <w:rPr>
      <w:vertAlign w:val="superscript"/>
    </w:rPr>
  </w:style>
  <w:style w:type="paragraph" w:styleId="Endnotentext">
    <w:name w:val="endnote text"/>
    <w:basedOn w:val="Standard"/>
    <w:link w:val="EndnotentextZchn"/>
    <w:uiPriority w:val="99"/>
    <w:semiHidden/>
    <w:unhideWhenUsed/>
    <w:pPr>
      <w:spacing w:after="0" w:line="240" w:lineRule="auto"/>
    </w:pPr>
    <w:rPr>
      <w:sz w:val="20"/>
    </w:rPr>
  </w:style>
  <w:style w:type="character" w:customStyle="1" w:styleId="EndnotentextZchn">
    <w:name w:val="Endnotentext Zchn"/>
    <w:link w:val="Endnotentext"/>
    <w:uiPriority w:val="99"/>
    <w:rPr>
      <w:sz w:val="20"/>
    </w:rPr>
  </w:style>
  <w:style w:type="character" w:styleId="Endnotenzeichen">
    <w:name w:val="endnote reference"/>
    <w:basedOn w:val="Absatz-Standardschriftart"/>
    <w:uiPriority w:val="99"/>
    <w:semiHidden/>
    <w:unhideWhenUsed/>
    <w:rPr>
      <w:vertAlign w:val="superscript"/>
    </w:rPr>
  </w:style>
  <w:style w:type="paragraph" w:styleId="Verzeichnis3">
    <w:name w:val="toc 3"/>
    <w:basedOn w:val="Standard"/>
    <w:next w:val="Standard"/>
    <w:uiPriority w:val="39"/>
    <w:unhideWhenUsed/>
    <w:pPr>
      <w:spacing w:after="57"/>
      <w:ind w:left="567"/>
    </w:pPr>
  </w:style>
  <w:style w:type="paragraph" w:styleId="Verzeichnis4">
    <w:name w:val="toc 4"/>
    <w:basedOn w:val="Standard"/>
    <w:next w:val="Standard"/>
    <w:uiPriority w:val="39"/>
    <w:unhideWhenUsed/>
    <w:pPr>
      <w:spacing w:after="57"/>
      <w:ind w:left="850"/>
    </w:pPr>
  </w:style>
  <w:style w:type="paragraph" w:styleId="Verzeichnis5">
    <w:name w:val="toc 5"/>
    <w:basedOn w:val="Standard"/>
    <w:next w:val="Standard"/>
    <w:uiPriority w:val="39"/>
    <w:unhideWhenUsed/>
    <w:pPr>
      <w:spacing w:after="57"/>
      <w:ind w:left="1134"/>
    </w:pPr>
  </w:style>
  <w:style w:type="paragraph" w:styleId="Verzeichnis6">
    <w:name w:val="toc 6"/>
    <w:basedOn w:val="Standard"/>
    <w:next w:val="Standard"/>
    <w:uiPriority w:val="39"/>
    <w:unhideWhenUsed/>
    <w:pPr>
      <w:spacing w:after="57"/>
      <w:ind w:left="1417"/>
    </w:pPr>
  </w:style>
  <w:style w:type="paragraph" w:styleId="Verzeichnis7">
    <w:name w:val="toc 7"/>
    <w:basedOn w:val="Standard"/>
    <w:next w:val="Standard"/>
    <w:uiPriority w:val="39"/>
    <w:unhideWhenUsed/>
    <w:pPr>
      <w:spacing w:after="57"/>
      <w:ind w:left="1701"/>
    </w:pPr>
  </w:style>
  <w:style w:type="paragraph" w:styleId="Verzeichnis8">
    <w:name w:val="toc 8"/>
    <w:basedOn w:val="Standard"/>
    <w:next w:val="Standard"/>
    <w:uiPriority w:val="39"/>
    <w:unhideWhenUsed/>
    <w:pPr>
      <w:spacing w:after="57"/>
      <w:ind w:left="1984"/>
    </w:pPr>
  </w:style>
  <w:style w:type="paragraph" w:styleId="Verzeichnis9">
    <w:name w:val="toc 9"/>
    <w:basedOn w:val="Standard"/>
    <w:next w:val="Standard"/>
    <w:uiPriority w:val="39"/>
    <w:unhideWhenUsed/>
    <w:pPr>
      <w:spacing w:after="57"/>
      <w:ind w:left="2268"/>
    </w:pPr>
  </w:style>
  <w:style w:type="paragraph" w:styleId="Abbildungsverzeichnis">
    <w:name w:val="table of figures"/>
    <w:basedOn w:val="Standard"/>
    <w:next w:val="Standard"/>
    <w:uiPriority w:val="99"/>
    <w:unhideWhenUsed/>
    <w:pPr>
      <w:spacing w:after="0"/>
    </w:pPr>
  </w:style>
  <w:style w:type="table" w:styleId="Tabellenraster">
    <w:name w:val="Table Grid"/>
    <w:basedOn w:val="NormaleTabelle"/>
    <w:uiPriority w:val="39"/>
    <w:pPr>
      <w:spacing w:after="0" w:line="240" w:lineRule="auto"/>
    </w:pPr>
    <w:rPr>
      <w:rFonts w:eastAsiaTheme="minorEastAsia"/>
      <w:lang w:eastAsia="de-D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latzhaltertext">
    <w:name w:val="Placeholder Text"/>
    <w:basedOn w:val="Absatz-Standardschriftart"/>
    <w:uiPriority w:val="99"/>
    <w:semiHidden/>
    <w:rPr>
      <w:color w:val="808080"/>
    </w:rPr>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color w:val="2F5496" w:themeColor="accent1" w:themeShade="BF"/>
      <w:sz w:val="32"/>
      <w:szCs w:val="32"/>
      <w:lang w:eastAsia="de-DE"/>
    </w:rPr>
  </w:style>
  <w:style w:type="paragraph" w:styleId="Listenabsatz">
    <w:name w:val="List Paragraph"/>
    <w:basedOn w:val="Standard"/>
    <w:uiPriority w:val="34"/>
    <w:qFormat/>
    <w:pPr>
      <w:ind w:left="720"/>
      <w:contextualSpacing/>
    </w:pPr>
    <w:rPr>
      <w:rFonts w:eastAsiaTheme="minorHAnsi"/>
      <w:lang w:eastAsia="en-US"/>
    </w:rPr>
  </w:style>
  <w:style w:type="character" w:customStyle="1" w:styleId="berschrift2Zchn">
    <w:name w:val="Überschrift 2 Zchn"/>
    <w:basedOn w:val="Absatz-Standardschriftart"/>
    <w:link w:val="berschrift2"/>
    <w:uiPriority w:val="9"/>
    <w:rPr>
      <w:rFonts w:asciiTheme="majorHAnsi" w:eastAsiaTheme="majorEastAsia" w:hAnsiTheme="majorHAnsi" w:cstheme="majorBidi"/>
      <w:color w:val="2F5496" w:themeColor="accent1" w:themeShade="BF"/>
      <w:sz w:val="26"/>
      <w:szCs w:val="26"/>
      <w:lang w:eastAsia="de-DE"/>
    </w:rPr>
  </w:style>
  <w:style w:type="paragraph" w:styleId="Inhaltsverzeichnisberschrift">
    <w:name w:val="TOC Heading"/>
    <w:basedOn w:val="berschrift1"/>
    <w:next w:val="Standard"/>
    <w:uiPriority w:val="39"/>
    <w:unhideWhenUsed/>
    <w:qFormat/>
    <w:pPr>
      <w:outlineLvl w:val="9"/>
    </w:pPr>
  </w:style>
  <w:style w:type="paragraph" w:styleId="Verzeichnis1">
    <w:name w:val="toc 1"/>
    <w:basedOn w:val="Standard"/>
    <w:next w:val="Standard"/>
    <w:uiPriority w:val="39"/>
    <w:unhideWhenUsed/>
    <w:pPr>
      <w:spacing w:after="100"/>
    </w:pPr>
  </w:style>
  <w:style w:type="paragraph" w:styleId="Verzeichnis2">
    <w:name w:val="toc 2"/>
    <w:basedOn w:val="Standard"/>
    <w:next w:val="Standard"/>
    <w:uiPriority w:val="39"/>
    <w:unhideWhenUsed/>
    <w:pPr>
      <w:spacing w:after="100"/>
      <w:ind w:left="220"/>
    </w:pPr>
  </w:style>
  <w:style w:type="character" w:styleId="Hyperlink">
    <w:name w:val="Hyperlink"/>
    <w:basedOn w:val="Absatz-Standardschriftart"/>
    <w:uiPriority w:val="99"/>
    <w:unhideWhenUsed/>
    <w:rPr>
      <w:color w:val="0563C1" w:themeColor="hyperlink"/>
      <w:u w:val="single"/>
    </w:rPr>
  </w:style>
  <w:style w:type="paragraph" w:styleId="Kopfzeile">
    <w:name w:val="header"/>
    <w:basedOn w:val="Standard"/>
    <w:link w:val="KopfzeileZchn"/>
    <w:uiPriority w:val="99"/>
    <w:unhideWhenUse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Pr>
      <w:rFonts w:eastAsiaTheme="minorEastAsia"/>
      <w:lang w:eastAsia="de-DE"/>
    </w:rPr>
  </w:style>
  <w:style w:type="paragraph" w:styleId="Fuzeile">
    <w:name w:val="footer"/>
    <w:basedOn w:val="Standard"/>
    <w:link w:val="FuzeileZchn"/>
    <w:uiPriority w:val="99"/>
    <w:unhideWhenUsed/>
    <w:pPr>
      <w:tabs>
        <w:tab w:val="center" w:pos="4536"/>
        <w:tab w:val="right" w:pos="9072"/>
      </w:tabs>
      <w:spacing w:after="0" w:line="240" w:lineRule="auto"/>
    </w:pPr>
  </w:style>
  <w:style w:type="character" w:customStyle="1" w:styleId="FuzeileZchn">
    <w:name w:val="Fußzeile Zchn"/>
    <w:basedOn w:val="Absatz-Standardschriftart"/>
    <w:link w:val="Fuzeile"/>
    <w:uiPriority w:val="99"/>
    <w:rPr>
      <w:rFonts w:eastAsiaTheme="minorEastAsia"/>
      <w:lang w:eastAsia="de-DE"/>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rFonts w:eastAsiaTheme="minorEastAsia"/>
      <w:sz w:val="20"/>
      <w:szCs w:val="20"/>
      <w:lang w:eastAsia="de-DE"/>
    </w:rPr>
  </w:style>
  <w:style w:type="character" w:styleId="Kommentarzeichen">
    <w:name w:val="annotation reference"/>
    <w:basedOn w:val="Absatz-Standardschriftart"/>
    <w:uiPriority w:val="99"/>
    <w:semiHidden/>
    <w:unhideWhenUsed/>
    <w:rPr>
      <w:sz w:val="16"/>
      <w:szCs w:val="16"/>
    </w:rPr>
  </w:style>
  <w:style w:type="paragraph" w:styleId="Sprechblasentext">
    <w:name w:val="Balloon Text"/>
    <w:basedOn w:val="Standard"/>
    <w:link w:val="SprechblasentextZchn"/>
    <w:uiPriority w:val="99"/>
    <w:semiHidden/>
    <w:unhideWhenUsed/>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Pr>
      <w:rFonts w:ascii="Segoe UI" w:eastAsiaTheme="minorEastAsia" w:hAnsi="Segoe UI" w:cs="Segoe UI"/>
      <w:sz w:val="18"/>
      <w:szCs w:val="18"/>
      <w:lang w:eastAsia="de-DE"/>
    </w:rPr>
  </w:style>
  <w:style w:type="character" w:styleId="NichtaufgelsteErwhnung">
    <w:name w:val="Unresolved Mention"/>
    <w:basedOn w:val="Absatz-Standardschriftar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8.png"/><Relationship Id="rId26" Type="http://schemas.openxmlformats.org/officeDocument/2006/relationships/image" Target="media/image50.png"/><Relationship Id="rId39" Type="http://schemas.openxmlformats.org/officeDocument/2006/relationships/image" Target="media/image110.png"/><Relationship Id="rId21" Type="http://schemas.openxmlformats.org/officeDocument/2006/relationships/image" Target="media/image30.png"/><Relationship Id="rId34" Type="http://schemas.openxmlformats.org/officeDocument/2006/relationships/image" Target="media/image90.png"/><Relationship Id="rId42" Type="http://schemas.openxmlformats.org/officeDocument/2006/relationships/image" Target="media/image21.png"/><Relationship Id="rId47" Type="http://schemas.openxmlformats.org/officeDocument/2006/relationships/image" Target="media/image150.png"/><Relationship Id="rId50" Type="http://schemas.openxmlformats.org/officeDocument/2006/relationships/image" Target="media/image170.pn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14.png"/><Relationship Id="rId11" Type="http://schemas.openxmlformats.org/officeDocument/2006/relationships/image" Target="media/image3.png"/><Relationship Id="rId24" Type="http://schemas.openxmlformats.org/officeDocument/2006/relationships/image" Target="media/image40.png"/><Relationship Id="rId32" Type="http://schemas.openxmlformats.org/officeDocument/2006/relationships/image" Target="media/image80.png"/><Relationship Id="rId37" Type="http://schemas.openxmlformats.org/officeDocument/2006/relationships/image" Target="media/image100.jpg"/><Relationship Id="rId40" Type="http://schemas.openxmlformats.org/officeDocument/2006/relationships/image" Target="media/image19.png"/><Relationship Id="rId45" Type="http://schemas.openxmlformats.org/officeDocument/2006/relationships/image" Target="media/image140.png"/><Relationship Id="rId53" Type="http://schemas.openxmlformats.org/officeDocument/2006/relationships/image" Target="media/image190.png"/><Relationship Id="rId5" Type="http://schemas.openxmlformats.org/officeDocument/2006/relationships/webSettings" Target="webSettings.xml"/><Relationship Id="rId10" Type="http://schemas.openxmlformats.org/officeDocument/2006/relationships/hyperlink" Target="mailto:Lisa-Marie.Demant@hs-ruhrwest.de" TargetMode="External"/><Relationship Id="rId19" Type="http://schemas.openxmlformats.org/officeDocument/2006/relationships/image" Target="media/image20.png"/><Relationship Id="rId31" Type="http://schemas.openxmlformats.org/officeDocument/2006/relationships/image" Target="media/image15.png"/><Relationship Id="rId44" Type="http://schemas.openxmlformats.org/officeDocument/2006/relationships/image" Target="media/image22.png"/><Relationship Id="rId52" Type="http://schemas.openxmlformats.org/officeDocument/2006/relationships/image" Target="media/image25.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moodle.hs-duesseldorf.de/question/edit.php?courseid=4633&amp;category=17820%2C335681&amp;qbshowtext=0&amp;recurse=0&amp;recurse=1&amp;showhidden=0&amp;showhidden=1" TargetMode="External"/><Relationship Id="rId22" Type="http://schemas.openxmlformats.org/officeDocument/2006/relationships/hyperlink" Target="https://docs.stack-assessment.org/en/AbInitio/Authoring_quick_start_5/" TargetMode="External"/><Relationship Id="rId27" Type="http://schemas.openxmlformats.org/officeDocument/2006/relationships/image" Target="media/image13.png"/><Relationship Id="rId30" Type="http://schemas.openxmlformats.org/officeDocument/2006/relationships/image" Target="media/image70.png"/><Relationship Id="rId35" Type="http://schemas.openxmlformats.org/officeDocument/2006/relationships/hyperlink" Target="https://www.base64encoder.io/image-to-base64-converter/" TargetMode="External"/><Relationship Id="rId43" Type="http://schemas.openxmlformats.org/officeDocument/2006/relationships/image" Target="media/image130.png"/><Relationship Id="rId48" Type="http://schemas.openxmlformats.org/officeDocument/2006/relationships/hyperlink" Target="https://www.ruhr-uni-bochum.de/stackrate-maths/" TargetMode="External"/><Relationship Id="rId56"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image" Target="media/image180.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10.png"/><Relationship Id="rId25" Type="http://schemas.openxmlformats.org/officeDocument/2006/relationships/image" Target="media/image12.png"/><Relationship Id="rId33" Type="http://schemas.openxmlformats.org/officeDocument/2006/relationships/image" Target="media/image16.png"/><Relationship Id="rId38" Type="http://schemas.openxmlformats.org/officeDocument/2006/relationships/image" Target="media/image18.png"/><Relationship Id="rId46" Type="http://schemas.openxmlformats.org/officeDocument/2006/relationships/image" Target="media/image23.png"/><Relationship Id="rId20" Type="http://schemas.openxmlformats.org/officeDocument/2006/relationships/image" Target="media/image9.png"/><Relationship Id="rId41" Type="http://schemas.openxmlformats.org/officeDocument/2006/relationships/image" Target="media/image120.pn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1.png"/><Relationship Id="rId28" Type="http://schemas.openxmlformats.org/officeDocument/2006/relationships/image" Target="media/image60.png"/><Relationship Id="rId36" Type="http://schemas.openxmlformats.org/officeDocument/2006/relationships/image" Target="media/image17.jpg"/><Relationship Id="rId49" Type="http://schemas.openxmlformats.org/officeDocument/2006/relationships/image" Target="media/image24.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3A40C1-79F6-4128-9169-3E589ABF4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4655</Words>
  <Characters>29332</Characters>
  <Application>Microsoft Office Word</Application>
  <DocSecurity>0</DocSecurity>
  <Lines>244</Lines>
  <Paragraphs>67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Neef, Matthias</dc:creator>
  <cp:keywords/>
  <dc:description/>
  <cp:lastModifiedBy>Neef, Matthias</cp:lastModifiedBy>
  <cp:revision>68</cp:revision>
  <dcterms:created xsi:type="dcterms:W3CDTF">2023-06-15T14:27:00Z</dcterms:created>
  <dcterms:modified xsi:type="dcterms:W3CDTF">2024-10-14T16:10:00Z</dcterms:modified>
</cp:coreProperties>
</file>